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65.020.20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61</w:t>
            </w:r>
            <w:r>
              <w:rPr>
                <w:rFonts w:ascii="黑体" w:hAnsi="黑体" w:eastAsia="黑体"/>
                <w:sz w:val="21"/>
                <w:szCs w:val="21"/>
              </w:rPr>
              <w:fldChar w:fldCharType="end"/>
            </w:r>
            <w:bookmarkEnd w:id="1"/>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2"/>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54</w:t>
            </w:r>
            <w:r>
              <w:fldChar w:fldCharType="end"/>
            </w:r>
            <w:bookmarkEnd w:id="3"/>
          </w:p>
        </w:tc>
      </w:tr>
    </w:tbl>
    <w:p>
      <w:pPr>
        <w:pStyle w:val="53"/>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西藏自治区</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8"/>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54/T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2025</w:t>
      </w:r>
      <w:r>
        <w:fldChar w:fldCharType="end"/>
      </w:r>
      <w:bookmarkEnd w:id="7"/>
    </w:p>
    <w:p>
      <w:pPr>
        <w:pStyle w:val="199"/>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pPr>
        <w:pStyle w:val="53"/>
        <w:framePr w:w="9639" w:h="6976" w:hRule="exact" w:hSpace="0" w:vSpace="0" w:wrap="around" w:hAnchor="page" w:y="6408"/>
        <w:jc w:val="center"/>
        <w:rPr>
          <w:rFonts w:ascii="黑体" w:hAnsi="黑体" w:eastAsia="黑体"/>
          <w:b w:val="0"/>
          <w:bCs w:val="0"/>
          <w:w w:val="100"/>
        </w:rPr>
      </w:pPr>
    </w:p>
    <w:p>
      <w:pPr>
        <w:pStyle w:val="200"/>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墨脱珍珠菜繁育技术规程</w:t>
      </w:r>
      <w:r>
        <w:fldChar w:fldCharType="end"/>
      </w:r>
      <w:bookmarkEnd w:id="9"/>
    </w:p>
    <w:p>
      <w:pPr>
        <w:pStyle w:val="59"/>
        <w:ind w:firstLine="420"/>
      </w:pPr>
    </w:p>
    <w:p>
      <w:pPr>
        <w:framePr w:w="9639" w:h="6974" w:hRule="exact" w:wrap="around" w:vAnchor="page" w:hAnchor="page" w:x="1419" w:y="6408" w:anchorLock="1"/>
        <w:ind w:left="-1418"/>
      </w:pPr>
    </w:p>
    <w:p>
      <w:pPr>
        <w:framePr w:w="9639" w:h="6974" w:hRule="exact" w:wrap="around" w:vAnchor="page" w:hAnchor="page" w:x="1419" w:y="6408" w:anchorLock="1"/>
        <w:spacing w:line="760" w:lineRule="exact"/>
        <w:ind w:left="-1418"/>
      </w:pPr>
    </w:p>
    <w:p>
      <w:pPr>
        <w:framePr w:w="9639" w:h="6974" w:hRule="exact" w:wrap="around" w:vAnchor="page" w:hAnchor="page" w:x="1419" w:y="6408" w:anchorLock="1"/>
        <w:ind w:left="-1418"/>
      </w:pPr>
    </w:p>
    <w:p>
      <w:pPr>
        <w:framePr w:w="9639" w:h="6974" w:hRule="exact" w:wrap="around" w:vAnchor="page" w:hAnchor="page" w:x="1419" w:y="6408" w:anchorLock="1"/>
        <w:spacing w:line="760" w:lineRule="exact"/>
        <w:ind w:left="-1418"/>
      </w:pPr>
    </w:p>
    <w:p>
      <w:pPr>
        <w:pStyle w:val="128"/>
        <w:framePr w:w="9639" w:h="6974" w:hRule="exact" w:wrap="around" w:vAnchor="page" w:hAnchor="page" w:x="1419" w:y="6408" w:anchorLock="1"/>
        <w:textAlignment w:val="bottom"/>
        <w:rPr>
          <w:rFonts w:eastAsia="黑体"/>
          <w:szCs w:val="28"/>
        </w:rPr>
      </w:pPr>
    </w:p>
    <w:p>
      <w:pPr>
        <w:pStyle w:val="128"/>
        <w:framePr w:w="9639" w:h="6974" w:hRule="exact" w:wrap="around" w:vAnchor="page" w:hAnchor="page" w:x="1419" w:y="6408" w:anchorLock="1"/>
        <w:spacing w:before="440" w:after="160"/>
        <w:textAlignment w:val="bottom"/>
        <w:rPr>
          <w:rFonts w:hint="default" w:eastAsia="宋体"/>
          <w:sz w:val="24"/>
          <w:szCs w:val="28"/>
          <w:lang w:val="en-US" w:eastAsia="zh-CN"/>
        </w:rPr>
      </w:pPr>
      <w:r>
        <w:rPr>
          <w:rFonts w:hint="eastAsia"/>
          <w:sz w:val="24"/>
          <w:szCs w:val="28"/>
          <w:lang w:eastAsia="zh-CN"/>
        </w:rPr>
        <w:t>（</w:t>
      </w:r>
      <w:r>
        <w:rPr>
          <w:rFonts w:hint="eastAsia"/>
          <w:sz w:val="24"/>
          <w:szCs w:val="28"/>
          <w:lang w:val="en-US" w:eastAsia="zh-CN"/>
        </w:rPr>
        <w:t>征求意见稿）</w:t>
      </w:r>
      <w:bookmarkStart w:id="132" w:name="_GoBack"/>
      <w:bookmarkEnd w:id="132"/>
    </w:p>
    <w:p>
      <w:pPr>
        <w:pStyle w:val="128"/>
        <w:framePr w:w="9639" w:h="6974" w:hRule="exact" w:wrap="around" w:vAnchor="page" w:hAnchor="page" w:x="1419" w:y="6408" w:anchorLock="1"/>
        <w:spacing w:before="180" w:line="240" w:lineRule="atLeast"/>
        <w:textAlignment w:val="bottom"/>
        <w:rPr>
          <w:sz w:val="21"/>
          <w:szCs w:val="28"/>
        </w:rPr>
      </w:pPr>
      <w:r>
        <w:rPr>
          <w:rFonts w:hint="eastAsia"/>
          <w:sz w:val="21"/>
          <w:szCs w:val="28"/>
        </w:rPr>
        <w:t>（本草案完成时间：2</w:t>
      </w:r>
      <w:r>
        <w:rPr>
          <w:sz w:val="21"/>
          <w:szCs w:val="28"/>
        </w:rPr>
        <w:t>025</w:t>
      </w:r>
      <w:r>
        <w:rPr>
          <w:rFonts w:hint="eastAsia"/>
          <w:sz w:val="21"/>
          <w:szCs w:val="28"/>
        </w:rPr>
        <w:t>年7月）</w:t>
      </w:r>
    </w:p>
    <w:p>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0" w:name="下拉2"/>
      <w:r>
        <w:rPr>
          <w:b/>
          <w:sz w:val="21"/>
          <w:szCs w:val="28"/>
        </w:rPr>
        <w:instrText xml:space="preserve"> FORMDROPDOWN </w:instrText>
      </w:r>
      <w:r>
        <w:rPr>
          <w:b/>
          <w:sz w:val="21"/>
          <w:szCs w:val="28"/>
        </w:rPr>
        <w:fldChar w:fldCharType="separate"/>
      </w:r>
      <w:r>
        <w:rPr>
          <w:b/>
          <w:sz w:val="21"/>
          <w:szCs w:val="28"/>
        </w:rPr>
        <w:fldChar w:fldCharType="end"/>
      </w:r>
      <w:bookmarkEnd w:id="10"/>
    </w:p>
    <w:p>
      <w:pPr>
        <w:pStyle w:val="128"/>
        <w:framePr w:w="9639" w:h="6974" w:hRule="exact" w:wrap="around" w:vAnchor="page" w:hAnchor="page" w:x="1419" w:y="6408" w:anchorLock="1"/>
        <w:textAlignment w:val="bottom"/>
        <w:rPr>
          <w:rFonts w:eastAsia="黑体"/>
          <w:szCs w:val="28"/>
        </w:rPr>
      </w:pPr>
    </w:p>
    <w:p>
      <w:pPr>
        <w:pStyle w:val="128"/>
        <w:framePr w:w="9639" w:h="6974" w:hRule="exact" w:wrap="around" w:vAnchor="page" w:hAnchor="page" w:x="1419" w:y="6408" w:anchorLock="1"/>
        <w:spacing w:before="720" w:beforeLines="300" w:after="72" w:afterLines="30" w:line="240" w:lineRule="auto"/>
        <w:textAlignment w:val="bottom"/>
        <w:rPr>
          <w:b/>
          <w:sz w:val="21"/>
          <w:szCs w:val="28"/>
        </w:rPr>
      </w:pPr>
    </w:p>
    <w:p>
      <w:pPr>
        <w:pStyle w:val="196"/>
        <w:framePr w:wrap="around"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fldChar w:fldCharType="separate"/>
      </w:r>
      <w:r>
        <w:rPr>
          <w:rFonts w:ascii="黑体"/>
        </w:rPr>
        <w:t>2025</w:t>
      </w:r>
      <w:r>
        <w:rPr>
          <w:rFonts w:ascii="黑体"/>
        </w:rPr>
        <w:fldChar w:fldCharType="end"/>
      </w:r>
      <w:bookmarkEnd w:id="1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发布</w:t>
      </w:r>
    </w:p>
    <w:p>
      <w:pPr>
        <w:pStyle w:val="197"/>
        <w:framePr w:wrap="around"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fldChar w:fldCharType="separate"/>
      </w:r>
      <w:r>
        <w:rPr>
          <w:rFonts w:ascii="黑体"/>
        </w:rPr>
        <w:t>2025</w:t>
      </w:r>
      <w:r>
        <w:rPr>
          <w:rFonts w:ascii="黑体"/>
        </w:rPr>
        <w:fldChar w:fldCharType="end"/>
      </w:r>
      <w:bookmarkEnd w:id="1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实施</w:t>
      </w:r>
    </w:p>
    <w:p>
      <w:pPr>
        <w:pStyle w:val="154"/>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7" w:name="fm"/>
      <w:r>
        <w:rPr>
          <w:rFonts w:hAnsi="黑体"/>
          <w:w w:val="100"/>
          <w:sz w:val="28"/>
        </w:rPr>
        <w:instrText xml:space="preserve"> FORMTEXT </w:instrText>
      </w:r>
      <w:r>
        <w:rPr>
          <w:rFonts w:hAnsi="黑体"/>
          <w:w w:val="100"/>
          <w:sz w:val="28"/>
        </w:rPr>
        <w:fldChar w:fldCharType="separate"/>
      </w:r>
      <w:r>
        <w:rPr>
          <w:rFonts w:hint="eastAsia" w:hAnsi="黑体"/>
          <w:w w:val="100"/>
          <w:sz w:val="28"/>
        </w:rPr>
        <w:t>西藏自治区市场监督管理局</w:t>
      </w:r>
      <w:r>
        <w:rPr>
          <w:rFonts w:hAnsi="黑体"/>
          <w:w w:val="100"/>
          <w:sz w:val="28"/>
        </w:rPr>
        <w:fldChar w:fldCharType="end"/>
      </w:r>
      <w:bookmarkEnd w:id="17"/>
      <w:r>
        <w:rPr>
          <w:rFonts w:ascii="Times New Roman"/>
          <w:w w:val="100"/>
          <w:sz w:val="28"/>
        </w:rPr>
        <w:t>  </w:t>
      </w:r>
      <w:r>
        <w:rPr>
          <w:rStyle w:val="232"/>
          <w:rFonts w:hint="eastAsia" w:hAnsi="黑体"/>
          <w:position w:val="0"/>
        </w:rPr>
        <w:t>发</w:t>
      </w:r>
      <w:r>
        <w:rPr>
          <w:rStyle w:val="232"/>
          <w:rFonts w:hint="eastAsia" w:hAnsi="黑体"/>
          <w:spacing w:val="0"/>
          <w:position w:val="0"/>
        </w:rPr>
        <w:t>布</w:t>
      </w:r>
    </w:p>
    <w:p>
      <w:pPr>
        <w:rPr>
          <w:rFonts w:ascii="宋体" w:hAnsi="宋体"/>
          <w:sz w:val="28"/>
          <w:szCs w:val="28"/>
        </w:rPr>
        <w:sectPr>
          <w:headerReference r:id="rId4" w:type="first"/>
          <w:footerReference r:id="rId6" w:type="first"/>
          <w:headerReference r:id="rId3" w:type="default"/>
          <w:footerReference r:id="rId5"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pPr>
        <w:pStyle w:val="94"/>
        <w:spacing w:after="468"/>
      </w:pPr>
      <w:bookmarkStart w:id="18" w:name="BookMark1"/>
      <w:bookmarkStart w:id="19" w:name="_Toc197706431"/>
      <w:r>
        <w:rPr>
          <w:rFonts w:hint="eastAsia"/>
          <w:spacing w:val="320"/>
        </w:rPr>
        <w:t>目</w:t>
      </w:r>
      <w:r>
        <w:rPr>
          <w:rFonts w:hint="eastAsia"/>
        </w:rPr>
        <w:t>次</w:t>
      </w:r>
    </w:p>
    <w:p>
      <w:pPr>
        <w:pStyle w:val="20"/>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"_Toc204087025" </w:instrText>
      </w:r>
      <w:r>
        <w:fldChar w:fldCharType="separate"/>
      </w:r>
      <w:r>
        <w:rPr>
          <w:rStyle w:val="34"/>
          <w:spacing w:val="320"/>
        </w:rPr>
        <w:t>前</w:t>
      </w:r>
      <w:r>
        <w:rPr>
          <w:rStyle w:val="34"/>
        </w:rPr>
        <w:t>言</w:t>
      </w:r>
      <w:r>
        <w:tab/>
      </w:r>
      <w:r>
        <w:fldChar w:fldCharType="begin"/>
      </w:r>
      <w:r>
        <w:instrText xml:space="preserve"> PAGEREF _Toc204087025 \h </w:instrText>
      </w:r>
      <w:r>
        <w:fldChar w:fldCharType="separate"/>
      </w:r>
      <w:r>
        <w:t>II</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"_Toc204087026" </w:instrText>
      </w:r>
      <w:r>
        <w:fldChar w:fldCharType="separate"/>
      </w:r>
      <w:r>
        <w:rPr>
          <w:rStyle w:val="34"/>
        </w:rPr>
        <w:t>1 范围</w:t>
      </w:r>
      <w:r>
        <w:tab/>
      </w:r>
      <w:r>
        <w:fldChar w:fldCharType="begin"/>
      </w:r>
      <w:r>
        <w:instrText xml:space="preserve"> PAGEREF _Toc204087026 \h </w:instrText>
      </w:r>
      <w:r>
        <w:fldChar w:fldCharType="separate"/>
      </w:r>
      <w:r>
        <w:t>3</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"_Toc204087027" </w:instrText>
      </w:r>
      <w:r>
        <w:fldChar w:fldCharType="separate"/>
      </w:r>
      <w:r>
        <w:rPr>
          <w:rStyle w:val="34"/>
        </w:rPr>
        <w:t>2 规范性引用文件</w:t>
      </w:r>
      <w:r>
        <w:tab/>
      </w:r>
      <w:r>
        <w:fldChar w:fldCharType="begin"/>
      </w:r>
      <w:r>
        <w:instrText xml:space="preserve"> PAGEREF _Toc204087027 \h </w:instrText>
      </w:r>
      <w:r>
        <w:fldChar w:fldCharType="separate"/>
      </w:r>
      <w:r>
        <w:t>3</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"_Toc204087028" </w:instrText>
      </w:r>
      <w:r>
        <w:fldChar w:fldCharType="separate"/>
      </w:r>
      <w:r>
        <w:rPr>
          <w:rStyle w:val="34"/>
        </w:rPr>
        <w:t>3 术语和定义</w:t>
      </w:r>
      <w:r>
        <w:tab/>
      </w:r>
      <w:r>
        <w:fldChar w:fldCharType="begin"/>
      </w:r>
      <w:r>
        <w:instrText xml:space="preserve"> PAGEREF _Toc204087028 \h </w:instrText>
      </w:r>
      <w:r>
        <w:fldChar w:fldCharType="separate"/>
      </w:r>
      <w:r>
        <w:t>3</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"_Toc204087029" </w:instrText>
      </w:r>
      <w:r>
        <w:fldChar w:fldCharType="separate"/>
      </w:r>
      <w:r>
        <w:rPr>
          <w:rStyle w:val="34"/>
        </w:rPr>
        <w:t>4 种子采收与贮藏</w:t>
      </w:r>
      <w:r>
        <w:tab/>
      </w:r>
      <w:r>
        <w:fldChar w:fldCharType="begin"/>
      </w:r>
      <w:r>
        <w:instrText xml:space="preserve"> PAGEREF _Toc204087029 \h </w:instrText>
      </w:r>
      <w:r>
        <w:fldChar w:fldCharType="separate"/>
      </w:r>
      <w:r>
        <w:t>4</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"_Toc204087030" </w:instrText>
      </w:r>
      <w:r>
        <w:fldChar w:fldCharType="separate"/>
      </w:r>
      <w:r>
        <w:rPr>
          <w:rStyle w:val="34"/>
          <w14:scene3d w14:prst="orthographicFront">
            <w14:lightRig w14:rig="threePt" w14:dir="t">
              <w14:rot w14:lat="0" w14:lon="0" w14:rev="0"/>
            </w14:lightRig>
          </w14:scene3d>
        </w:rPr>
        <w:t>4.1</w:t>
      </w:r>
      <w:r>
        <w:rPr>
          <w:rStyle w:val="34"/>
        </w:rPr>
        <w:t xml:space="preserve"> 采种</w:t>
      </w:r>
      <w:r>
        <w:tab/>
      </w:r>
      <w:r>
        <w:fldChar w:fldCharType="begin"/>
      </w:r>
      <w:r>
        <w:instrText xml:space="preserve"> PAGEREF _Toc204087030 \h </w:instrText>
      </w:r>
      <w:r>
        <w:fldChar w:fldCharType="separate"/>
      </w:r>
      <w:r>
        <w:t>4</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"_Toc204087031" </w:instrText>
      </w:r>
      <w:r>
        <w:fldChar w:fldCharType="separate"/>
      </w:r>
      <w:r>
        <w:rPr>
          <w:rStyle w:val="34"/>
          <w14:scene3d w14:prst="orthographicFront">
            <w14:lightRig w14:rig="threePt" w14:dir="t">
              <w14:rot w14:lat="0" w14:lon="0" w14:rev="0"/>
            </w14:lightRig>
          </w14:scene3d>
        </w:rPr>
        <w:t>4.2</w:t>
      </w:r>
      <w:r>
        <w:rPr>
          <w:rStyle w:val="34"/>
        </w:rPr>
        <w:t xml:space="preserve"> 种实处理</w:t>
      </w:r>
      <w:r>
        <w:tab/>
      </w:r>
      <w:r>
        <w:fldChar w:fldCharType="begin"/>
      </w:r>
      <w:r>
        <w:instrText xml:space="preserve"> PAGEREF _Toc204087031 \h </w:instrText>
      </w:r>
      <w:r>
        <w:fldChar w:fldCharType="separate"/>
      </w:r>
      <w:r>
        <w:t>4</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"_Toc204087032" </w:instrText>
      </w:r>
      <w:r>
        <w:fldChar w:fldCharType="separate"/>
      </w:r>
      <w:r>
        <w:rPr>
          <w:rStyle w:val="34"/>
          <w14:scene3d w14:prst="orthographicFront">
            <w14:lightRig w14:rig="threePt" w14:dir="t">
              <w14:rot w14:lat="0" w14:lon="0" w14:rev="0"/>
            </w14:lightRig>
          </w14:scene3d>
        </w:rPr>
        <w:t>4.3</w:t>
      </w:r>
      <w:r>
        <w:rPr>
          <w:rStyle w:val="34"/>
        </w:rPr>
        <w:t xml:space="preserve"> 种子质量</w:t>
      </w:r>
      <w:r>
        <w:tab/>
      </w:r>
      <w:r>
        <w:fldChar w:fldCharType="begin"/>
      </w:r>
      <w:r>
        <w:instrText xml:space="preserve"> PAGEREF _Toc204087032 \h </w:instrText>
      </w:r>
      <w:r>
        <w:fldChar w:fldCharType="separate"/>
      </w:r>
      <w:r>
        <w:t>4</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"_Toc204087033" </w:instrText>
      </w:r>
      <w:r>
        <w:fldChar w:fldCharType="separate"/>
      </w:r>
      <w:r>
        <w:rPr>
          <w:rStyle w:val="34"/>
          <w14:scene3d w14:prst="orthographicFront">
            <w14:lightRig w14:rig="threePt" w14:dir="t">
              <w14:rot w14:lat="0" w14:lon="0" w14:rev="0"/>
            </w14:lightRig>
          </w14:scene3d>
        </w:rPr>
        <w:t>4.4</w:t>
      </w:r>
      <w:r>
        <w:rPr>
          <w:rStyle w:val="34"/>
        </w:rPr>
        <w:t xml:space="preserve"> 种子储存</w:t>
      </w:r>
      <w:r>
        <w:tab/>
      </w:r>
      <w:r>
        <w:fldChar w:fldCharType="begin"/>
      </w:r>
      <w:r>
        <w:instrText xml:space="preserve"> PAGEREF _Toc204087033 \h </w:instrText>
      </w:r>
      <w:r>
        <w:fldChar w:fldCharType="separate"/>
      </w:r>
      <w:r>
        <w:t>4</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"_Toc204087034" </w:instrText>
      </w:r>
      <w:r>
        <w:fldChar w:fldCharType="separate"/>
      </w:r>
      <w:r>
        <w:rPr>
          <w:rStyle w:val="34"/>
        </w:rPr>
        <w:t>5 播种育苗技术</w:t>
      </w:r>
      <w:r>
        <w:tab/>
      </w:r>
      <w:r>
        <w:fldChar w:fldCharType="begin"/>
      </w:r>
      <w:r>
        <w:instrText xml:space="preserve"> PAGEREF _Toc204087034 \h </w:instrText>
      </w:r>
      <w:r>
        <w:fldChar w:fldCharType="separate"/>
      </w:r>
      <w:r>
        <w:t>4</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"_Toc204087035" </w:instrText>
      </w:r>
      <w:r>
        <w:fldChar w:fldCharType="separate"/>
      </w:r>
      <w:r>
        <w:rPr>
          <w:rStyle w:val="34"/>
          <w14:scene3d w14:prst="orthographicFront">
            <w14:lightRig w14:rig="threePt" w14:dir="t">
              <w14:rot w14:lat="0" w14:lon="0" w14:rev="0"/>
            </w14:lightRig>
          </w14:scene3d>
        </w:rPr>
        <w:t>5.1</w:t>
      </w:r>
      <w:r>
        <w:rPr>
          <w:rStyle w:val="34"/>
        </w:rPr>
        <w:t xml:space="preserve"> 选地</w:t>
      </w:r>
      <w:r>
        <w:tab/>
      </w:r>
      <w:r>
        <w:fldChar w:fldCharType="begin"/>
      </w:r>
      <w:r>
        <w:instrText xml:space="preserve"> PAGEREF _Toc204087035 \h </w:instrText>
      </w:r>
      <w:r>
        <w:fldChar w:fldCharType="separate"/>
      </w:r>
      <w:r>
        <w:t>4</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"_Toc204087036" </w:instrText>
      </w:r>
      <w:r>
        <w:fldChar w:fldCharType="separate"/>
      </w:r>
      <w:r>
        <w:rPr>
          <w:rStyle w:val="34"/>
          <w14:scene3d w14:prst="orthographicFront">
            <w14:lightRig w14:rig="threePt" w14:dir="t">
              <w14:rot w14:lat="0" w14:lon="0" w14:rev="0"/>
            </w14:lightRig>
          </w14:scene3d>
        </w:rPr>
        <w:t>5.2</w:t>
      </w:r>
      <w:r>
        <w:rPr>
          <w:rStyle w:val="34"/>
        </w:rPr>
        <w:t xml:space="preserve"> 整地</w:t>
      </w:r>
      <w:r>
        <w:tab/>
      </w:r>
      <w:r>
        <w:fldChar w:fldCharType="begin"/>
      </w:r>
      <w:r>
        <w:instrText xml:space="preserve"> PAGEREF _Toc204087036 \h </w:instrText>
      </w:r>
      <w:r>
        <w:fldChar w:fldCharType="separate"/>
      </w:r>
      <w:r>
        <w:t>4</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"_Toc204087037" </w:instrText>
      </w:r>
      <w:r>
        <w:fldChar w:fldCharType="separate"/>
      </w:r>
      <w:r>
        <w:rPr>
          <w:rStyle w:val="34"/>
          <w14:scene3d w14:prst="orthographicFront">
            <w14:lightRig w14:rig="threePt" w14:dir="t">
              <w14:rot w14:lat="0" w14:lon="0" w14:rev="0"/>
            </w14:lightRig>
          </w14:scene3d>
        </w:rPr>
        <w:t>5.3</w:t>
      </w:r>
      <w:r>
        <w:rPr>
          <w:rStyle w:val="34"/>
        </w:rPr>
        <w:t xml:space="preserve"> 搭建育苗棚支架</w:t>
      </w:r>
      <w:r>
        <w:tab/>
      </w:r>
      <w:r>
        <w:fldChar w:fldCharType="begin"/>
      </w:r>
      <w:r>
        <w:instrText xml:space="preserve"> PAGEREF _Toc204087037 \h </w:instrText>
      </w:r>
      <w:r>
        <w:fldChar w:fldCharType="separate"/>
      </w:r>
      <w:r>
        <w:t>4</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"_Toc204087038" </w:instrText>
      </w:r>
      <w:r>
        <w:fldChar w:fldCharType="separate"/>
      </w:r>
      <w:r>
        <w:rPr>
          <w:rStyle w:val="34"/>
          <w14:scene3d w14:prst="orthographicFront">
            <w14:lightRig w14:rig="threePt" w14:dir="t">
              <w14:rot w14:lat="0" w14:lon="0" w14:rev="0"/>
            </w14:lightRig>
          </w14:scene3d>
        </w:rPr>
        <w:t>5.4</w:t>
      </w:r>
      <w:r>
        <w:rPr>
          <w:rStyle w:val="34"/>
        </w:rPr>
        <w:t xml:space="preserve"> 播种</w:t>
      </w:r>
      <w:r>
        <w:tab/>
      </w:r>
      <w:r>
        <w:fldChar w:fldCharType="begin"/>
      </w:r>
      <w:r>
        <w:instrText xml:space="preserve"> PAGEREF _Toc204087038 \h </w:instrText>
      </w:r>
      <w:r>
        <w:fldChar w:fldCharType="separate"/>
      </w:r>
      <w:r>
        <w:t>4</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"_Toc204087039" </w:instrText>
      </w:r>
      <w:r>
        <w:fldChar w:fldCharType="separate"/>
      </w:r>
      <w:r>
        <w:rPr>
          <w:rStyle w:val="34"/>
          <w14:scene3d w14:prst="orthographicFront">
            <w14:lightRig w14:rig="threePt" w14:dir="t">
              <w14:rot w14:lat="0" w14:lon="0" w14:rev="0"/>
            </w14:lightRig>
          </w14:scene3d>
        </w:rPr>
        <w:t>5.5</w:t>
      </w:r>
      <w:r>
        <w:rPr>
          <w:rStyle w:val="34"/>
        </w:rPr>
        <w:t xml:space="preserve"> 苗期管理</w:t>
      </w:r>
      <w:r>
        <w:tab/>
      </w:r>
      <w:r>
        <w:fldChar w:fldCharType="begin"/>
      </w:r>
      <w:r>
        <w:instrText xml:space="preserve"> PAGEREF _Toc204087039 \h </w:instrText>
      </w:r>
      <w:r>
        <w:fldChar w:fldCharType="separate"/>
      </w:r>
      <w:r>
        <w:t>5</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"_Toc204087040" </w:instrText>
      </w:r>
      <w:r>
        <w:fldChar w:fldCharType="separate"/>
      </w:r>
      <w:r>
        <w:rPr>
          <w:rStyle w:val="34"/>
        </w:rPr>
        <w:t>6 组织培养技术</w:t>
      </w:r>
      <w:r>
        <w:tab/>
      </w:r>
      <w:r>
        <w:fldChar w:fldCharType="begin"/>
      </w:r>
      <w:r>
        <w:instrText xml:space="preserve"> PAGEREF _Toc204087040 \h </w:instrText>
      </w:r>
      <w:r>
        <w:fldChar w:fldCharType="separate"/>
      </w:r>
      <w:r>
        <w:t>5</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"_Toc204087041" </w:instrText>
      </w:r>
      <w:r>
        <w:fldChar w:fldCharType="separate"/>
      </w:r>
      <w:r>
        <w:rPr>
          <w:rStyle w:val="34"/>
          <w14:scene3d w14:prst="orthographicFront">
            <w14:lightRig w14:rig="threePt" w14:dir="t">
              <w14:rot w14:lat="0" w14:lon="0" w14:rev="0"/>
            </w14:lightRig>
          </w14:scene3d>
        </w:rPr>
        <w:t>6.1</w:t>
      </w:r>
      <w:r>
        <w:rPr>
          <w:rStyle w:val="34"/>
        </w:rPr>
        <w:t xml:space="preserve"> 环境消毒灭菌</w:t>
      </w:r>
      <w:r>
        <w:tab/>
      </w:r>
      <w:r>
        <w:fldChar w:fldCharType="begin"/>
      </w:r>
      <w:r>
        <w:instrText xml:space="preserve"> PAGEREF _Toc204087041 \h </w:instrText>
      </w:r>
      <w:r>
        <w:fldChar w:fldCharType="separate"/>
      </w:r>
      <w:r>
        <w:t>5</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"_Toc204087042" </w:instrText>
      </w:r>
      <w:r>
        <w:fldChar w:fldCharType="separate"/>
      </w:r>
      <w:r>
        <w:rPr>
          <w:rStyle w:val="34"/>
          <w14:scene3d w14:prst="orthographicFront">
            <w14:lightRig w14:rig="threePt" w14:dir="t">
              <w14:rot w14:lat="0" w14:lon="0" w14:rev="0"/>
            </w14:lightRig>
          </w14:scene3d>
        </w:rPr>
        <w:t>6.2</w:t>
      </w:r>
      <w:r>
        <w:rPr>
          <w:rStyle w:val="34"/>
        </w:rPr>
        <w:t xml:space="preserve"> 器具消毒灭菌</w:t>
      </w:r>
      <w:r>
        <w:tab/>
      </w:r>
      <w:r>
        <w:fldChar w:fldCharType="begin"/>
      </w:r>
      <w:r>
        <w:instrText xml:space="preserve"> PAGEREF _Toc204087042 \h </w:instrText>
      </w:r>
      <w:r>
        <w:fldChar w:fldCharType="separate"/>
      </w:r>
      <w:r>
        <w:t>6</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"_Toc204087043" </w:instrText>
      </w:r>
      <w:r>
        <w:fldChar w:fldCharType="separate"/>
      </w:r>
      <w:r>
        <w:rPr>
          <w:rStyle w:val="34"/>
          <w14:scene3d w14:prst="orthographicFront">
            <w14:lightRig w14:rig="threePt" w14:dir="t">
              <w14:rot w14:lat="0" w14:lon="0" w14:rev="0"/>
            </w14:lightRig>
          </w14:scene3d>
        </w:rPr>
        <w:t>6.3</w:t>
      </w:r>
      <w:r>
        <w:rPr>
          <w:rStyle w:val="34"/>
        </w:rPr>
        <w:t xml:space="preserve"> 操作人员入室要求</w:t>
      </w:r>
      <w:r>
        <w:tab/>
      </w:r>
      <w:r>
        <w:fldChar w:fldCharType="begin"/>
      </w:r>
      <w:r>
        <w:instrText xml:space="preserve"> PAGEREF _Toc204087043 \h </w:instrText>
      </w:r>
      <w:r>
        <w:fldChar w:fldCharType="separate"/>
      </w:r>
      <w:r>
        <w:t>6</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"_Toc204087044" </w:instrText>
      </w:r>
      <w:r>
        <w:fldChar w:fldCharType="separate"/>
      </w:r>
      <w:r>
        <w:rPr>
          <w:rStyle w:val="34"/>
          <w14:scene3d w14:prst="orthographicFront">
            <w14:lightRig w14:rig="threePt" w14:dir="t">
              <w14:rot w14:lat="0" w14:lon="0" w14:rev="0"/>
            </w14:lightRig>
          </w14:scene3d>
        </w:rPr>
        <w:t>6.4</w:t>
      </w:r>
      <w:r>
        <w:rPr>
          <w:rStyle w:val="34"/>
        </w:rPr>
        <w:t xml:space="preserve"> 种子灭菌</w:t>
      </w:r>
      <w:r>
        <w:tab/>
      </w:r>
      <w:r>
        <w:fldChar w:fldCharType="begin"/>
      </w:r>
      <w:r>
        <w:instrText xml:space="preserve"> PAGEREF _Toc204087044 \h </w:instrText>
      </w:r>
      <w:r>
        <w:fldChar w:fldCharType="separate"/>
      </w:r>
      <w:r>
        <w:t>6</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"_Toc204087045" </w:instrText>
      </w:r>
      <w:r>
        <w:fldChar w:fldCharType="separate"/>
      </w:r>
      <w:r>
        <w:rPr>
          <w:rStyle w:val="34"/>
          <w14:scene3d w14:prst="orthographicFront">
            <w14:lightRig w14:rig="threePt" w14:dir="t">
              <w14:rot w14:lat="0" w14:lon="0" w14:rev="0"/>
            </w14:lightRig>
          </w14:scene3d>
        </w:rPr>
        <w:t>6.5</w:t>
      </w:r>
      <w:r>
        <w:rPr>
          <w:rStyle w:val="34"/>
        </w:rPr>
        <w:t xml:space="preserve"> 培养基制备</w:t>
      </w:r>
      <w:r>
        <w:tab/>
      </w:r>
      <w:r>
        <w:fldChar w:fldCharType="begin"/>
      </w:r>
      <w:r>
        <w:instrText xml:space="preserve"> PAGEREF _Toc204087045 \h </w:instrText>
      </w:r>
      <w:r>
        <w:fldChar w:fldCharType="separate"/>
      </w:r>
      <w:r>
        <w:t>6</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"_Toc204087046" </w:instrText>
      </w:r>
      <w:r>
        <w:fldChar w:fldCharType="separate"/>
      </w:r>
      <w:r>
        <w:rPr>
          <w:rStyle w:val="34"/>
          <w14:scene3d w14:prst="orthographicFront">
            <w14:lightRig w14:rig="threePt" w14:dir="t">
              <w14:rot w14:lat="0" w14:lon="0" w14:rev="0"/>
            </w14:lightRig>
          </w14:scene3d>
        </w:rPr>
        <w:t>6.6</w:t>
      </w:r>
      <w:r>
        <w:rPr>
          <w:rStyle w:val="34"/>
        </w:rPr>
        <w:t xml:space="preserve"> 组织培养</w:t>
      </w:r>
      <w:r>
        <w:tab/>
      </w:r>
      <w:r>
        <w:fldChar w:fldCharType="begin"/>
      </w:r>
      <w:r>
        <w:instrText xml:space="preserve"> PAGEREF _Toc204087046 \h </w:instrText>
      </w:r>
      <w:r>
        <w:fldChar w:fldCharType="separate"/>
      </w:r>
      <w:r>
        <w:t>6</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"_Toc204087047" </w:instrText>
      </w:r>
      <w:r>
        <w:fldChar w:fldCharType="separate"/>
      </w:r>
      <w:r>
        <w:rPr>
          <w:rStyle w:val="34"/>
          <w14:scene3d w14:prst="orthographicFront">
            <w14:lightRig w14:rig="threePt" w14:dir="t">
              <w14:rot w14:lat="0" w14:lon="0" w14:rev="0"/>
            </w14:lightRig>
          </w14:scene3d>
        </w:rPr>
        <w:t>6.7</w:t>
      </w:r>
      <w:r>
        <w:rPr>
          <w:rStyle w:val="34"/>
        </w:rPr>
        <w:t xml:space="preserve"> 炼苗</w:t>
      </w:r>
      <w:r>
        <w:tab/>
      </w:r>
      <w:r>
        <w:fldChar w:fldCharType="begin"/>
      </w:r>
      <w:r>
        <w:instrText xml:space="preserve"> PAGEREF _Toc204087047 \h </w:instrText>
      </w:r>
      <w:r>
        <w:fldChar w:fldCharType="separate"/>
      </w:r>
      <w:r>
        <w:t>7</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"_Toc204087048" </w:instrText>
      </w:r>
      <w:r>
        <w:fldChar w:fldCharType="separate"/>
      </w:r>
      <w:r>
        <w:rPr>
          <w:rStyle w:val="34"/>
          <w14:scene3d w14:prst="orthographicFront">
            <w14:lightRig w14:rig="threePt" w14:dir="t">
              <w14:rot w14:lat="0" w14:lon="0" w14:rev="0"/>
            </w14:lightRig>
          </w14:scene3d>
        </w:rPr>
        <w:t>6.8</w:t>
      </w:r>
      <w:r>
        <w:rPr>
          <w:rStyle w:val="34"/>
        </w:rPr>
        <w:t xml:space="preserve"> 移栽</w:t>
      </w:r>
      <w:r>
        <w:tab/>
      </w:r>
      <w:r>
        <w:fldChar w:fldCharType="begin"/>
      </w:r>
      <w:r>
        <w:instrText xml:space="preserve"> PAGEREF _Toc204087048 \h </w:instrText>
      </w:r>
      <w:r>
        <w:fldChar w:fldCharType="separate"/>
      </w:r>
      <w:r>
        <w:t>7</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"_Toc204087049" </w:instrText>
      </w:r>
      <w:r>
        <w:fldChar w:fldCharType="separate"/>
      </w:r>
      <w:r>
        <w:rPr>
          <w:rStyle w:val="34"/>
          <w14:scene3d w14:prst="orthographicFront">
            <w14:lightRig w14:rig="threePt" w14:dir="t">
              <w14:rot w14:lat="0" w14:lon="0" w14:rev="0"/>
            </w14:lightRig>
          </w14:scene3d>
        </w:rPr>
        <w:t>6.9</w:t>
      </w:r>
      <w:r>
        <w:rPr>
          <w:rStyle w:val="34"/>
        </w:rPr>
        <w:t xml:space="preserve"> 苗期管理</w:t>
      </w:r>
      <w:r>
        <w:tab/>
      </w:r>
      <w:r>
        <w:fldChar w:fldCharType="begin"/>
      </w:r>
      <w:r>
        <w:instrText xml:space="preserve"> PAGEREF _Toc204087049 \h </w:instrText>
      </w:r>
      <w:r>
        <w:fldChar w:fldCharType="separate"/>
      </w:r>
      <w:r>
        <w:t>7</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"_Toc204087050" </w:instrText>
      </w:r>
      <w:r>
        <w:fldChar w:fldCharType="separate"/>
      </w:r>
      <w:r>
        <w:rPr>
          <w:rStyle w:val="34"/>
          <w:spacing w:val="100"/>
        </w:rPr>
        <w:t>附录A</w:t>
      </w:r>
      <w:r>
        <w:rPr>
          <w:rStyle w:val="34"/>
        </w:rPr>
        <w:t xml:space="preserve"> （规范性） 墨脱珍珠菜主要病虫害种类及防治方法</w:t>
      </w:r>
      <w:r>
        <w:tab/>
      </w:r>
      <w:r>
        <w:fldChar w:fldCharType="begin"/>
      </w:r>
      <w:r>
        <w:instrText xml:space="preserve"> PAGEREF _Toc204087050 \h </w:instrText>
      </w:r>
      <w:r>
        <w:fldChar w:fldCharType="separate"/>
      </w:r>
      <w:r>
        <w:t>8</w:t>
      </w:r>
      <w:r>
        <w:fldChar w:fldCharType="end"/>
      </w:r>
      <w:r>
        <w:fldChar w:fldCharType="end"/>
      </w:r>
    </w:p>
    <w:p>
      <w:pPr>
        <w:pStyle w:val="94"/>
        <w:spacing w:after="468"/>
        <w:sectPr>
          <w:headerReference r:id="rId7" w:type="default"/>
          <w:footerReference r:id="rId9" w:type="default"/>
          <w:headerReference r:id="rId8"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18"/>
    <w:p>
      <w:pPr>
        <w:pStyle w:val="92"/>
        <w:spacing w:before="900" w:after="468"/>
      </w:pPr>
      <w:bookmarkStart w:id="20" w:name="_Toc204087025"/>
      <w:bookmarkStart w:id="21" w:name="BookMark2"/>
      <w:r>
        <w:rPr>
          <w:spacing w:val="320"/>
        </w:rPr>
        <w:t>前</w:t>
      </w:r>
      <w:r>
        <w:t>言</w:t>
      </w:r>
      <w:bookmarkEnd w:id="19"/>
      <w:bookmarkEnd w:id="20"/>
    </w:p>
    <w:p>
      <w:pPr>
        <w:pStyle w:val="59"/>
        <w:ind w:firstLine="420"/>
      </w:pPr>
      <w:r>
        <w:rPr>
          <w:rFonts w:hint="eastAsia"/>
        </w:rPr>
        <w:t>本文件按照GB/T 1.1—2020《标准化工作导则—第1部分：标准化文件的结构和起草规则》的规定起草。</w:t>
      </w:r>
    </w:p>
    <w:p>
      <w:pPr>
        <w:pStyle w:val="59"/>
        <w:ind w:firstLine="420"/>
      </w:pPr>
      <w:r>
        <w:rPr>
          <w:rFonts w:hint="eastAsia"/>
        </w:rPr>
        <w:t>请注意本文件的某些内容可能涉及专利，本文件的发布机构不承担识别专利的责任。</w:t>
      </w:r>
    </w:p>
    <w:p>
      <w:pPr>
        <w:pStyle w:val="59"/>
        <w:ind w:firstLine="420"/>
      </w:pPr>
      <w:r>
        <w:rPr>
          <w:rFonts w:hint="eastAsia"/>
        </w:rPr>
        <w:t>本文件由西藏自治区林业和草原标准化技术委员会提出并归口。</w:t>
      </w:r>
    </w:p>
    <w:p>
      <w:pPr>
        <w:pStyle w:val="59"/>
        <w:ind w:firstLine="420"/>
      </w:pPr>
      <w:r>
        <w:rPr>
          <w:rFonts w:hint="eastAsia"/>
        </w:rPr>
        <w:t>本文件起草单位：中国科学院成都生物研究所、中国电建集团成都勘测设计研究院有限公司</w:t>
      </w:r>
    </w:p>
    <w:p>
      <w:pPr>
        <w:pStyle w:val="59"/>
        <w:ind w:firstLine="420"/>
      </w:pPr>
      <w:r>
        <w:rPr>
          <w:rFonts w:hint="eastAsia"/>
        </w:rPr>
        <w:t>本文件主要起草人：徐波、袁文琴、王阳、鞠文彬、邓亨宁、廖艺、马建华、栾丽、王昱熙</w:t>
      </w:r>
    </w:p>
    <w:p>
      <w:pPr>
        <w:pStyle w:val="59"/>
        <w:ind w:firstLine="420"/>
      </w:pPr>
    </w:p>
    <w:p>
      <w:pPr>
        <w:pStyle w:val="59"/>
        <w:ind w:firstLine="420"/>
        <w:sectPr>
          <w:pgSz w:w="11906" w:h="16838"/>
          <w:pgMar w:top="1928" w:right="1134" w:bottom="1134" w:left="1134" w:header="1418" w:footer="1134" w:gutter="284"/>
          <w:pgNumType w:fmt="upperRoman"/>
          <w:cols w:space="425" w:num="1"/>
          <w:formProt w:val="0"/>
          <w:docGrid w:type="lines" w:linePitch="312" w:charSpace="0"/>
        </w:sectPr>
      </w:pPr>
    </w:p>
    <w:bookmarkEnd w:id="21"/>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D8E084AC0F374A748FADE2F56D97115E"/>
        </w:placeholder>
      </w:sdtPr>
      <w:sdtContent>
        <w:p>
          <w:pPr>
            <w:pStyle w:val="180"/>
            <w:spacing w:before="3" w:beforeLines="1" w:after="686" w:afterLines="220"/>
          </w:pPr>
          <w:bookmarkStart w:id="23" w:name="NEW_STAND_NAME"/>
          <w:r>
            <w:rPr>
              <w:rFonts w:hint="eastAsia"/>
            </w:rPr>
            <w:t>墨脱珍珠菜繁育技术规程</w:t>
          </w:r>
        </w:p>
      </w:sdtContent>
    </w:sdt>
    <w:bookmarkEnd w:id="23"/>
    <w:p>
      <w:pPr>
        <w:pStyle w:val="107"/>
        <w:spacing w:before="312" w:after="312"/>
      </w:pPr>
      <w:bookmarkStart w:id="24" w:name="_Toc26648465"/>
      <w:bookmarkStart w:id="25" w:name="_Toc24884211"/>
      <w:bookmarkStart w:id="26" w:name="_Toc26986771"/>
      <w:bookmarkStart w:id="27" w:name="_Toc197706432"/>
      <w:bookmarkStart w:id="28" w:name="_Toc26986530"/>
      <w:bookmarkStart w:id="29" w:name="_Toc17233333"/>
      <w:bookmarkStart w:id="30" w:name="_Toc17233325"/>
      <w:bookmarkStart w:id="31" w:name="_Toc26718930"/>
      <w:bookmarkStart w:id="32" w:name="_Toc204087026"/>
      <w:bookmarkStart w:id="33" w:name="_Toc24884218"/>
      <w:bookmarkStart w:id="34" w:name="_Toc97191423"/>
      <w:r>
        <w:rPr>
          <w:rFonts w:hint="eastAsia"/>
        </w:rPr>
        <w:t>范围</w:t>
      </w:r>
      <w:bookmarkEnd w:id="24"/>
      <w:bookmarkEnd w:id="25"/>
      <w:bookmarkEnd w:id="26"/>
      <w:bookmarkEnd w:id="27"/>
      <w:bookmarkEnd w:id="28"/>
      <w:bookmarkEnd w:id="29"/>
      <w:bookmarkEnd w:id="30"/>
      <w:bookmarkEnd w:id="31"/>
      <w:bookmarkEnd w:id="32"/>
      <w:bookmarkEnd w:id="33"/>
      <w:bookmarkEnd w:id="34"/>
    </w:p>
    <w:p>
      <w:pPr>
        <w:pStyle w:val="59"/>
        <w:ind w:firstLine="420"/>
      </w:pPr>
      <w:bookmarkStart w:id="35" w:name="_Toc26648466"/>
      <w:bookmarkStart w:id="36" w:name="_Toc17233326"/>
      <w:bookmarkStart w:id="37" w:name="_Toc24884219"/>
      <w:bookmarkStart w:id="38" w:name="_Toc24884212"/>
      <w:bookmarkStart w:id="39" w:name="_Toc17233334"/>
      <w:r>
        <w:rPr>
          <w:rFonts w:hint="eastAsia"/>
        </w:rPr>
        <w:t>本文件规定了墨脱珍珠菜（</w:t>
      </w:r>
      <w:r>
        <w:rPr>
          <w:rFonts w:hint="eastAsia"/>
          <w:i/>
          <w:iCs/>
        </w:rPr>
        <w:t>Lysimachia medogensis</w:t>
      </w:r>
      <w:r>
        <w:rPr>
          <w:rFonts w:hint="eastAsia"/>
        </w:rPr>
        <w:t>）种子采集及贮藏、播种育苗技术、组织培养技术、炼苗、移栽和苗期管理等技术要求。</w:t>
      </w:r>
    </w:p>
    <w:p>
      <w:pPr>
        <w:pStyle w:val="59"/>
        <w:ind w:firstLine="420"/>
        <w:rPr>
          <w:highlight w:val="yellow"/>
        </w:rPr>
      </w:pPr>
      <w:r>
        <w:rPr>
          <w:rFonts w:hint="eastAsia"/>
        </w:rPr>
        <w:t>本文件适用于西藏自治区行政范围内海拔2</w:t>
      </w:r>
      <w:r>
        <w:t xml:space="preserve">400 </w:t>
      </w:r>
      <w:r>
        <w:rPr>
          <w:rFonts w:hint="eastAsia"/>
        </w:rPr>
        <w:t>m～</w:t>
      </w:r>
      <w:r>
        <w:t xml:space="preserve">3100 </w:t>
      </w:r>
      <w:r>
        <w:rPr>
          <w:rFonts w:hint="eastAsia"/>
        </w:rPr>
        <w:t>m地区墨脱珍珠菜的种子采集与贮藏、播种育苗技术及组织培养技术要求，为规模化种植提供技术支撑，应用于原生生态保护、野生资源补充、生态修复苗木供应。</w:t>
      </w:r>
    </w:p>
    <w:p>
      <w:pPr>
        <w:pStyle w:val="107"/>
        <w:spacing w:before="312" w:after="312"/>
      </w:pPr>
      <w:bookmarkStart w:id="40" w:name="_Toc26718931"/>
      <w:bookmarkStart w:id="41" w:name="_Toc197706433"/>
      <w:bookmarkStart w:id="42" w:name="_Toc204087027"/>
      <w:bookmarkStart w:id="43" w:name="_Toc26986772"/>
      <w:bookmarkStart w:id="44" w:name="_Toc26986531"/>
      <w:bookmarkStart w:id="45" w:name="_Toc97191424"/>
      <w:r>
        <w:rPr>
          <w:rFonts w:hint="eastAsia"/>
        </w:rPr>
        <w:t>规范性引用文件</w:t>
      </w:r>
      <w:bookmarkEnd w:id="35"/>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6A9F5520472C4E70BF5617610EEA58E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9"/>
        <w:ind w:firstLine="420"/>
      </w:pPr>
      <w:r>
        <w:rPr>
          <w:rFonts w:hint="eastAsia"/>
        </w:rPr>
        <w:t>GB/T 6001 育苗技术规程</w:t>
      </w:r>
    </w:p>
    <w:p>
      <w:pPr>
        <w:pStyle w:val="59"/>
        <w:ind w:firstLine="420"/>
      </w:pPr>
      <w:r>
        <w:rPr>
          <w:rFonts w:hint="eastAsia"/>
        </w:rPr>
        <w:t>GB/T 8321 农药合理使用准则</w:t>
      </w:r>
    </w:p>
    <w:p>
      <w:pPr>
        <w:pStyle w:val="59"/>
        <w:ind w:firstLine="420"/>
      </w:pPr>
      <w:bookmarkStart w:id="46" w:name="_Hlk203727082"/>
      <w:r>
        <w:rPr>
          <w:rFonts w:hint="eastAsia"/>
        </w:rPr>
        <w:t>LY/T 1882</w:t>
      </w:r>
      <w:bookmarkEnd w:id="46"/>
      <w:r>
        <w:rPr>
          <w:rFonts w:hint="eastAsia"/>
        </w:rPr>
        <w:t xml:space="preserve"> 林木组织培养育苗技术规程</w:t>
      </w:r>
    </w:p>
    <w:p>
      <w:pPr>
        <w:pStyle w:val="59"/>
        <w:ind w:firstLine="420"/>
      </w:pPr>
      <w:r>
        <w:rPr>
          <w:rFonts w:hint="eastAsia"/>
        </w:rPr>
        <w:t>NY/T 496 肥料合理使用准则 通则</w:t>
      </w:r>
    </w:p>
    <w:p>
      <w:pPr>
        <w:pStyle w:val="107"/>
        <w:spacing w:before="312" w:after="312"/>
      </w:pPr>
      <w:bookmarkStart w:id="47" w:name="_Toc197706434"/>
      <w:bookmarkStart w:id="48" w:name="_Toc97191425"/>
      <w:bookmarkStart w:id="49" w:name="_Toc204087028"/>
      <w:r>
        <w:rPr>
          <w:rFonts w:hint="eastAsia"/>
          <w:szCs w:val="21"/>
        </w:rPr>
        <w:t>术语和定义</w:t>
      </w:r>
      <w:bookmarkEnd w:id="47"/>
      <w:bookmarkEnd w:id="48"/>
      <w:bookmarkEnd w:id="49"/>
    </w:p>
    <w:sdt>
      <w:sdtPr>
        <w:id w:val="-1909835108"/>
        <w:placeholder>
          <w:docPart w:val="741C6A037D8941FC874D661F2A3A1B9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9"/>
            <w:ind w:firstLine="420"/>
          </w:pPr>
          <w:bookmarkStart w:id="50" w:name="_Toc26986532"/>
          <w:bookmarkEnd w:id="50"/>
          <w:r>
            <w:t>下列术语和定义适用于本文件。</w:t>
          </w:r>
        </w:p>
      </w:sdtContent>
    </w:sdt>
    <w:p>
      <w:pPr>
        <w:pStyle w:val="226"/>
        <w:ind w:left="420" w:hanging="420" w:hangingChars="200"/>
        <w:rPr>
          <w:rFonts w:ascii="黑体" w:hAnsi="黑体" w:eastAsia="黑体"/>
        </w:rPr>
      </w:pPr>
      <w:r>
        <w:rPr>
          <w:rFonts w:ascii="黑体" w:hAnsi="黑体" w:eastAsia="黑体"/>
        </w:rPr>
        <w:br w:type="textWrapping"/>
      </w:r>
      <w:r>
        <w:rPr>
          <w:rFonts w:hint="eastAsia" w:ascii="黑体" w:hAnsi="黑体" w:eastAsia="黑体"/>
        </w:rPr>
        <w:t>墨脱珍珠菜</w:t>
      </w:r>
    </w:p>
    <w:p>
      <w:pPr>
        <w:pStyle w:val="59"/>
        <w:ind w:firstLine="420"/>
      </w:pPr>
      <w:r>
        <w:rPr>
          <w:rFonts w:hint="eastAsia"/>
        </w:rPr>
        <w:t>报春花科（</w:t>
      </w:r>
      <w:r>
        <w:t>Primulaceae</w:t>
      </w:r>
      <w:r>
        <w:rPr>
          <w:rFonts w:hint="eastAsia"/>
        </w:rPr>
        <w:t>）珍珠菜属（</w:t>
      </w:r>
      <w:r>
        <w:rPr>
          <w:i/>
          <w:iCs/>
        </w:rPr>
        <w:t>Lysimachia</w:t>
      </w:r>
      <w:r>
        <w:rPr>
          <w:rFonts w:hint="eastAsia"/>
        </w:rPr>
        <w:t>）多年生草本，雅鲁藏布大峡谷保护区特有近危物种，分布于海拔2400</w:t>
      </w:r>
      <w:r>
        <w:t xml:space="preserve"> </w:t>
      </w:r>
      <w:r>
        <w:rPr>
          <w:rFonts w:hint="eastAsia"/>
        </w:rPr>
        <w:t>m</w:t>
      </w:r>
      <w:r>
        <w:rPr>
          <w:rFonts w:ascii="Times New Roman"/>
        </w:rPr>
        <w:t>～</w:t>
      </w:r>
      <w:r>
        <w:rPr>
          <w:rFonts w:hint="eastAsia"/>
        </w:rPr>
        <w:t>3100</w:t>
      </w:r>
      <w:r>
        <w:t xml:space="preserve"> </w:t>
      </w:r>
      <w:r>
        <w:rPr>
          <w:rFonts w:hint="eastAsia"/>
        </w:rPr>
        <w:t>m的多雄河流域山谷林带及高山草甸，茎直立具四棱，花序顶生，果实为蒴果。</w:t>
      </w:r>
    </w:p>
    <w:p>
      <w:pPr>
        <w:pStyle w:val="226"/>
        <w:ind w:left="420" w:hanging="420" w:hangingChars="200"/>
        <w:rPr>
          <w:rFonts w:ascii="黑体" w:hAnsi="黑体" w:eastAsia="黑体"/>
        </w:rPr>
      </w:pPr>
      <w:r>
        <w:rPr>
          <w:rFonts w:ascii="黑体" w:hAnsi="黑体" w:eastAsia="黑体"/>
        </w:rPr>
        <w:br w:type="textWrapping"/>
      </w:r>
      <w:r>
        <w:rPr>
          <w:rFonts w:hint="eastAsia" w:ascii="黑体" w:hAnsi="黑体" w:eastAsia="黑体"/>
        </w:rPr>
        <w:t>实生苗</w:t>
      </w:r>
    </w:p>
    <w:p>
      <w:pPr>
        <w:pStyle w:val="59"/>
        <w:ind w:firstLine="420"/>
      </w:pPr>
      <w:r>
        <w:rPr>
          <w:rFonts w:hint="eastAsia"/>
        </w:rPr>
        <w:t>通过墨脱珍珠菜种子播种繁殖，保留野生种群原始基因信息的幼苗。</w:t>
      </w:r>
    </w:p>
    <w:p>
      <w:pPr>
        <w:pStyle w:val="226"/>
        <w:ind w:left="420" w:hanging="420" w:hangingChars="200"/>
        <w:rPr>
          <w:rFonts w:ascii="黑体" w:hAnsi="黑体" w:eastAsia="黑体"/>
        </w:rPr>
      </w:pPr>
      <w:r>
        <w:rPr>
          <w:rFonts w:ascii="黑体" w:hAnsi="黑体" w:eastAsia="黑体"/>
        </w:rPr>
        <w:br w:type="textWrapping"/>
      </w:r>
      <w:r>
        <w:rPr>
          <w:rFonts w:hint="eastAsia" w:ascii="黑体" w:hAnsi="黑体" w:eastAsia="黑体"/>
        </w:rPr>
        <w:t>组培苗</w:t>
      </w:r>
    </w:p>
    <w:p>
      <w:pPr>
        <w:pStyle w:val="59"/>
        <w:ind w:firstLine="420"/>
      </w:pPr>
      <w:r>
        <w:rPr>
          <w:rFonts w:hint="eastAsia"/>
        </w:rPr>
        <w:t>利用墨脱珍珠菜组织、器官或细胞等作为外植体，通过组织培养技术繁殖，保持遗传性状均一的幼苗。</w:t>
      </w:r>
    </w:p>
    <w:p>
      <w:pPr>
        <w:pStyle w:val="226"/>
        <w:ind w:left="420" w:hanging="420" w:hangingChars="200"/>
        <w:rPr>
          <w:rFonts w:ascii="黑体" w:hAnsi="黑体" w:eastAsia="黑体"/>
        </w:rPr>
      </w:pPr>
      <w:r>
        <w:rPr>
          <w:rFonts w:ascii="黑体" w:hAnsi="黑体" w:eastAsia="黑体"/>
        </w:rPr>
        <w:br w:type="textWrapping"/>
      </w:r>
      <w:r>
        <w:rPr>
          <w:rFonts w:hint="eastAsia" w:ascii="黑体" w:hAnsi="黑体" w:eastAsia="黑体"/>
        </w:rPr>
        <w:t>增殖培养</w:t>
      </w:r>
    </w:p>
    <w:p>
      <w:pPr>
        <w:pStyle w:val="59"/>
        <w:ind w:firstLine="420"/>
      </w:pPr>
      <w:r>
        <w:rPr>
          <w:rFonts w:hint="eastAsia"/>
        </w:rPr>
        <w:t>在无菌条件下，将植物离体组织切割后转接至新鲜培养基，实现快速扩繁的过程。</w:t>
      </w:r>
    </w:p>
    <w:p>
      <w:pPr>
        <w:pStyle w:val="226"/>
        <w:ind w:left="420" w:hanging="420" w:hangingChars="200"/>
        <w:rPr>
          <w:rFonts w:ascii="黑体" w:hAnsi="黑体" w:eastAsia="黑体"/>
        </w:rPr>
      </w:pPr>
      <w:r>
        <w:rPr>
          <w:rFonts w:ascii="黑体" w:hAnsi="黑体" w:eastAsia="黑体"/>
        </w:rPr>
        <w:br w:type="textWrapping"/>
      </w:r>
      <w:r>
        <w:rPr>
          <w:rFonts w:hint="eastAsia" w:ascii="黑体" w:hAnsi="黑体" w:eastAsia="黑体"/>
        </w:rPr>
        <w:t>炼苗</w:t>
      </w:r>
    </w:p>
    <w:p>
      <w:pPr>
        <w:pStyle w:val="59"/>
        <w:ind w:firstLine="420"/>
      </w:pPr>
      <w:r>
        <w:rPr>
          <w:rFonts w:hint="eastAsia"/>
        </w:rPr>
        <w:t>通过逐步调整环境因素（如温度、湿度、光照等），对幼苗进行适应性训练的过程。</w:t>
      </w:r>
    </w:p>
    <w:p>
      <w:pPr>
        <w:pStyle w:val="107"/>
        <w:spacing w:before="312" w:after="312"/>
      </w:pPr>
      <w:bookmarkStart w:id="51" w:name="_Toc197706435"/>
      <w:bookmarkStart w:id="52" w:name="_Toc204087029"/>
      <w:r>
        <w:rPr>
          <w:rFonts w:hint="eastAsia"/>
        </w:rPr>
        <w:t>种子采收与贮藏</w:t>
      </w:r>
      <w:bookmarkEnd w:id="51"/>
      <w:bookmarkEnd w:id="52"/>
    </w:p>
    <w:p>
      <w:pPr>
        <w:pStyle w:val="108"/>
        <w:spacing w:before="156" w:after="156"/>
      </w:pPr>
      <w:bookmarkStart w:id="53" w:name="_Toc204087030"/>
      <w:bookmarkStart w:id="54" w:name="_Toc197706436"/>
      <w:r>
        <w:rPr>
          <w:rFonts w:hint="eastAsia"/>
        </w:rPr>
        <w:t>采种</w:t>
      </w:r>
      <w:bookmarkEnd w:id="53"/>
      <w:bookmarkEnd w:id="54"/>
    </w:p>
    <w:p>
      <w:pPr>
        <w:pStyle w:val="59"/>
        <w:ind w:firstLine="420"/>
      </w:pPr>
      <w:r>
        <w:rPr>
          <w:rFonts w:hint="eastAsia"/>
        </w:rPr>
        <w:t>选择生长健康、无病虫害的母株采集成熟种子，每年9月下旬至10月，蒴果呈黄黑褐色顶端微裂时采收。</w:t>
      </w:r>
    </w:p>
    <w:p>
      <w:pPr>
        <w:pStyle w:val="108"/>
        <w:spacing w:before="156" w:after="156"/>
      </w:pPr>
      <w:bookmarkStart w:id="55" w:name="_Toc197699113"/>
      <w:bookmarkStart w:id="56" w:name="_Toc193987087"/>
      <w:bookmarkStart w:id="57" w:name="_Toc197706437"/>
      <w:bookmarkStart w:id="58" w:name="_Toc204087031"/>
      <w:r>
        <w:rPr>
          <w:rFonts w:hint="eastAsia"/>
        </w:rPr>
        <w:t>种实处理</w:t>
      </w:r>
      <w:bookmarkEnd w:id="55"/>
      <w:bookmarkEnd w:id="56"/>
      <w:bookmarkEnd w:id="57"/>
      <w:bookmarkEnd w:id="58"/>
    </w:p>
    <w:p>
      <w:pPr>
        <w:ind w:firstLine="420" w:firstLineChars="200"/>
      </w:pPr>
      <w:r>
        <w:rPr>
          <w:rFonts w:hint="eastAsia"/>
        </w:rPr>
        <w:t>果实采收后置于室内通风干燥处</w:t>
      </w:r>
      <w:r>
        <w:rPr>
          <w:rFonts w:hint="eastAsia" w:ascii="宋体" w:hAnsi="Times New Roman"/>
          <w:kern w:val="0"/>
          <w:szCs w:val="20"/>
        </w:rPr>
        <w:t>阴干</w:t>
      </w:r>
      <w:r>
        <w:rPr>
          <w:rFonts w:ascii="宋体" w:hAnsi="Times New Roman"/>
          <w:kern w:val="0"/>
          <w:szCs w:val="20"/>
        </w:rPr>
        <w:t xml:space="preserve">2 </w:t>
      </w:r>
      <w:r>
        <w:rPr>
          <w:rFonts w:hint="eastAsia" w:ascii="宋体" w:hAnsi="Times New Roman"/>
          <w:kern w:val="0"/>
          <w:szCs w:val="20"/>
        </w:rPr>
        <w:t>d</w:t>
      </w:r>
      <w:r>
        <w:rPr>
          <w:rFonts w:ascii="Times New Roman"/>
        </w:rPr>
        <w:t>～</w:t>
      </w:r>
      <w:r>
        <w:rPr>
          <w:rFonts w:ascii="宋体" w:hAnsi="Times New Roman"/>
          <w:kern w:val="0"/>
          <w:szCs w:val="20"/>
        </w:rPr>
        <w:t xml:space="preserve">3 </w:t>
      </w:r>
      <w:r>
        <w:rPr>
          <w:rFonts w:hint="eastAsia" w:ascii="宋体" w:hAnsi="Times New Roman"/>
          <w:kern w:val="0"/>
          <w:szCs w:val="20"/>
        </w:rPr>
        <w:t>d后，</w:t>
      </w:r>
      <w:r>
        <w:rPr>
          <w:rFonts w:hint="eastAsia"/>
        </w:rPr>
        <w:t>适度搓揉破坏干脆果皮，使用</w:t>
      </w:r>
      <w:r>
        <w:t>20</w:t>
      </w:r>
      <w:r>
        <w:rPr>
          <w:rFonts w:hint="eastAsia"/>
        </w:rPr>
        <w:t>目</w:t>
      </w:r>
      <w:r>
        <w:rPr>
          <w:rFonts w:ascii="Times New Roman"/>
        </w:rPr>
        <w:t>～</w:t>
      </w:r>
      <w:r>
        <w:t>40</w:t>
      </w:r>
      <w:r>
        <w:rPr>
          <w:rFonts w:hint="eastAsia"/>
        </w:rPr>
        <w:t>目筛网或种子清选机去除果皮、干瘪种子及其他杂质。</w:t>
      </w:r>
    </w:p>
    <w:p>
      <w:pPr>
        <w:pStyle w:val="108"/>
        <w:spacing w:before="156" w:after="156"/>
      </w:pPr>
      <w:bookmarkStart w:id="59" w:name="_Toc204087032"/>
      <w:bookmarkStart w:id="60" w:name="_Toc197706438"/>
      <w:bookmarkStart w:id="61" w:name="_Toc197699114"/>
      <w:bookmarkStart w:id="62" w:name="_Toc193987088"/>
      <w:r>
        <w:rPr>
          <w:rFonts w:hint="eastAsia"/>
        </w:rPr>
        <w:t>种子质量</w:t>
      </w:r>
      <w:bookmarkEnd w:id="59"/>
      <w:bookmarkEnd w:id="60"/>
      <w:bookmarkEnd w:id="61"/>
      <w:bookmarkEnd w:id="62"/>
    </w:p>
    <w:p>
      <w:pPr>
        <w:pStyle w:val="59"/>
        <w:ind w:firstLine="420"/>
      </w:pPr>
      <w:r>
        <w:rPr>
          <w:rFonts w:hint="eastAsia"/>
        </w:rPr>
        <w:t>种子要求种粒饱满、有光泽，种子净度不低于95%，发芽率大于85%，千粒重大于0.3</w:t>
      </w:r>
      <w:r>
        <w:t xml:space="preserve"> </w:t>
      </w:r>
      <w:r>
        <w:rPr>
          <w:rFonts w:hint="eastAsia"/>
        </w:rPr>
        <w:t>g。</w:t>
      </w:r>
    </w:p>
    <w:p>
      <w:pPr>
        <w:pStyle w:val="108"/>
        <w:spacing w:before="156" w:after="156"/>
      </w:pPr>
      <w:bookmarkStart w:id="63" w:name="_Toc197706439"/>
      <w:bookmarkStart w:id="64" w:name="_Toc204087033"/>
      <w:r>
        <w:rPr>
          <w:rFonts w:hint="eastAsia"/>
        </w:rPr>
        <w:t>种子</w:t>
      </w:r>
      <w:bookmarkEnd w:id="63"/>
      <w:r>
        <w:rPr>
          <w:rFonts w:hint="eastAsia"/>
        </w:rPr>
        <w:t>储存</w:t>
      </w:r>
      <w:bookmarkEnd w:id="64"/>
    </w:p>
    <w:p>
      <w:pPr>
        <w:pStyle w:val="59"/>
        <w:ind w:firstLine="420"/>
      </w:pPr>
      <w:r>
        <w:rPr>
          <w:rFonts w:hint="eastAsia"/>
        </w:rPr>
        <w:t>将种子置于15</w:t>
      </w:r>
      <w:r>
        <w:t xml:space="preserve"> </w:t>
      </w:r>
      <w:r>
        <w:rPr>
          <w:rFonts w:hint="eastAsia"/>
        </w:rPr>
        <w:t>℃、</w:t>
      </w:r>
      <w:r>
        <w:t>15</w:t>
      </w:r>
      <w:r>
        <w:rPr>
          <w:rFonts w:hint="eastAsia" w:ascii="Times New Roman"/>
        </w:rPr>
        <w:t>%</w:t>
      </w:r>
      <w:r>
        <w:rPr>
          <w:rFonts w:hint="eastAsia"/>
        </w:rPr>
        <w:t>空气相对湿度环境干燥至含水量达2%</w:t>
      </w:r>
      <w:r>
        <w:rPr>
          <w:rFonts w:ascii="Times New Roman"/>
        </w:rPr>
        <w:t>～</w:t>
      </w:r>
      <w:r>
        <w:rPr>
          <w:rFonts w:hint="eastAsia"/>
        </w:rPr>
        <w:t>5%，使用铝箔袋封装后，放入-20</w:t>
      </w:r>
      <w:r>
        <w:t xml:space="preserve"> </w:t>
      </w:r>
      <w:r>
        <w:rPr>
          <w:rFonts w:hint="eastAsia"/>
        </w:rPr>
        <w:t>℃冰箱进行中储存。</w:t>
      </w:r>
    </w:p>
    <w:p>
      <w:pPr>
        <w:pStyle w:val="107"/>
        <w:spacing w:before="312" w:after="312"/>
      </w:pPr>
      <w:bookmarkStart w:id="65" w:name="_Toc197706440"/>
      <w:bookmarkStart w:id="66" w:name="_Toc204087034"/>
      <w:r>
        <w:rPr>
          <w:rFonts w:hint="eastAsia"/>
        </w:rPr>
        <w:t>播种育苗技术</w:t>
      </w:r>
      <w:bookmarkEnd w:id="65"/>
      <w:bookmarkEnd w:id="66"/>
    </w:p>
    <w:p>
      <w:pPr>
        <w:pStyle w:val="108"/>
        <w:spacing w:before="156" w:after="156"/>
      </w:pPr>
      <w:bookmarkStart w:id="67" w:name="_Toc197706441"/>
      <w:bookmarkStart w:id="68" w:name="_Toc204087035"/>
      <w:r>
        <w:rPr>
          <w:rFonts w:hint="eastAsia"/>
        </w:rPr>
        <w:t>选地</w:t>
      </w:r>
      <w:bookmarkEnd w:id="67"/>
      <w:bookmarkEnd w:id="68"/>
    </w:p>
    <w:p>
      <w:pPr>
        <w:pStyle w:val="59"/>
        <w:ind w:firstLine="420"/>
      </w:pPr>
      <w:r>
        <w:rPr>
          <w:rFonts w:hint="eastAsia"/>
        </w:rPr>
        <w:t>西藏自治区行政范围内海拔2</w:t>
      </w:r>
      <w:r>
        <w:t xml:space="preserve">400 </w:t>
      </w:r>
      <w:r>
        <w:rPr>
          <w:rFonts w:hint="eastAsia"/>
        </w:rPr>
        <w:t>m</w:t>
      </w:r>
      <w:r>
        <w:rPr>
          <w:rFonts w:ascii="Times New Roman"/>
        </w:rPr>
        <w:t>～</w:t>
      </w:r>
      <w:r>
        <w:t xml:space="preserve">3100 </w:t>
      </w:r>
      <w:r>
        <w:rPr>
          <w:rFonts w:hint="eastAsia"/>
        </w:rPr>
        <w:t>m，年降水量</w:t>
      </w:r>
      <w:r>
        <w:t xml:space="preserve">2000 </w:t>
      </w:r>
      <w:r>
        <w:rPr>
          <w:rFonts w:hint="eastAsia"/>
        </w:rPr>
        <w:t>mm</w:t>
      </w:r>
      <w:r>
        <w:rPr>
          <w:rFonts w:ascii="Times New Roman"/>
        </w:rPr>
        <w:t xml:space="preserve">～2500 </w:t>
      </w:r>
      <w:r>
        <w:rPr>
          <w:rFonts w:hint="eastAsia"/>
        </w:rPr>
        <w:t>mm，年平均气温1</w:t>
      </w:r>
      <w:r>
        <w:t xml:space="preserve">5 </w:t>
      </w:r>
      <w:r>
        <w:rPr>
          <w:rFonts w:hint="eastAsia"/>
        </w:rPr>
        <w:t>℃</w:t>
      </w:r>
      <w:r>
        <w:rPr>
          <w:rFonts w:ascii="Times New Roman"/>
        </w:rPr>
        <w:t>～</w:t>
      </w:r>
      <w:r>
        <w:t xml:space="preserve">20 </w:t>
      </w:r>
      <w:r>
        <w:rPr>
          <w:rFonts w:hint="eastAsia"/>
        </w:rPr>
        <w:t>℃，夏季平均气温</w:t>
      </w:r>
      <w:r>
        <w:t xml:space="preserve">17 </w:t>
      </w:r>
      <w:r>
        <w:rPr>
          <w:rFonts w:hint="eastAsia"/>
        </w:rPr>
        <w:t>℃</w:t>
      </w:r>
      <w:r>
        <w:rPr>
          <w:rFonts w:ascii="Times New Roman"/>
        </w:rPr>
        <w:t>～</w:t>
      </w:r>
      <w:r>
        <w:t xml:space="preserve">25 </w:t>
      </w:r>
      <w:r>
        <w:rPr>
          <w:rFonts w:hint="eastAsia"/>
        </w:rPr>
        <w:t>℃，空气湿度</w:t>
      </w:r>
      <w:r>
        <w:t>70</w:t>
      </w:r>
      <w:r>
        <w:rPr>
          <w:rFonts w:hint="eastAsia"/>
        </w:rPr>
        <w:t>%以上的区域。</w:t>
      </w:r>
    </w:p>
    <w:p>
      <w:pPr>
        <w:pStyle w:val="108"/>
        <w:spacing w:before="156" w:after="156"/>
      </w:pPr>
      <w:bookmarkStart w:id="69" w:name="_Toc197706442"/>
      <w:bookmarkStart w:id="70" w:name="_Toc204087036"/>
      <w:r>
        <w:rPr>
          <w:rFonts w:hint="eastAsia"/>
        </w:rPr>
        <w:t>整地</w:t>
      </w:r>
      <w:bookmarkEnd w:id="69"/>
      <w:bookmarkEnd w:id="70"/>
    </w:p>
    <w:p>
      <w:pPr>
        <w:pStyle w:val="59"/>
        <w:ind w:firstLine="420"/>
      </w:pPr>
      <w:r>
        <w:rPr>
          <w:rFonts w:hint="eastAsia"/>
        </w:rPr>
        <w:t>深耕土地30</w:t>
      </w:r>
      <w:r>
        <w:t xml:space="preserve"> </w:t>
      </w:r>
      <w:r>
        <w:rPr>
          <w:rFonts w:hint="eastAsia"/>
        </w:rPr>
        <w:t>cm，清除石块、杂草、枯枝、落叶等，每亩施入有机肥1</w:t>
      </w:r>
      <w:r>
        <w:t>500</w:t>
      </w:r>
      <w:r>
        <w:rPr>
          <w:spacing w:val="-40"/>
        </w:rPr>
        <w:t xml:space="preserve"> </w:t>
      </w:r>
      <w:r>
        <w:rPr>
          <w:rFonts w:hint="eastAsia"/>
        </w:rPr>
        <w:t>kg</w:t>
      </w:r>
      <w:r>
        <w:rPr>
          <w:rFonts w:hint="eastAsia" w:ascii="Times New Roman"/>
        </w:rPr>
        <w:t>~</w:t>
      </w:r>
      <w:r>
        <w:t>2000</w:t>
      </w:r>
      <w:r>
        <w:rPr>
          <w:spacing w:val="-40"/>
        </w:rPr>
        <w:t xml:space="preserve"> </w:t>
      </w:r>
      <w:r>
        <w:rPr>
          <w:rFonts w:hint="eastAsia"/>
        </w:rPr>
        <w:t>kg、复合肥2</w:t>
      </w:r>
      <w:r>
        <w:t>0</w:t>
      </w:r>
      <w:r>
        <w:rPr>
          <w:spacing w:val="-40"/>
        </w:rPr>
        <w:t xml:space="preserve"> </w:t>
      </w:r>
      <w:r>
        <w:rPr>
          <w:rFonts w:hint="eastAsia"/>
        </w:rPr>
        <w:t>kg</w:t>
      </w:r>
      <w:r>
        <w:rPr>
          <w:rFonts w:hint="eastAsia" w:ascii="Times New Roman"/>
        </w:rPr>
        <w:t>~</w:t>
      </w:r>
      <w:r>
        <w:rPr>
          <w:rFonts w:ascii="Times New Roman"/>
        </w:rPr>
        <w:t>30</w:t>
      </w:r>
      <w:r>
        <w:rPr>
          <w:spacing w:val="-40"/>
        </w:rPr>
        <w:t xml:space="preserve"> </w:t>
      </w:r>
      <w:r>
        <w:rPr>
          <w:rFonts w:hint="eastAsia" w:ascii="Times New Roman"/>
        </w:rPr>
        <w:t>kg，将肥料与土壤充分拌匀后，耙细整平</w:t>
      </w:r>
      <w:r>
        <w:rPr>
          <w:rFonts w:hint="eastAsia"/>
        </w:rPr>
        <w:t>作</w:t>
      </w:r>
      <w:bookmarkStart w:id="71" w:name="_Hlk203662477"/>
      <w:r>
        <w:rPr>
          <w:rFonts w:hint="eastAsia"/>
        </w:rPr>
        <w:t>畦</w:t>
      </w:r>
      <w:bookmarkEnd w:id="71"/>
      <w:r>
        <w:rPr>
          <w:rFonts w:hint="eastAsia"/>
        </w:rPr>
        <w:t>，宽1.0</w:t>
      </w:r>
      <w:r>
        <w:rPr>
          <w:spacing w:val="-40"/>
        </w:rPr>
        <w:t xml:space="preserve"> </w:t>
      </w:r>
      <w:r>
        <w:rPr>
          <w:rFonts w:hint="eastAsia"/>
        </w:rPr>
        <w:t>m</w:t>
      </w:r>
      <w:r>
        <w:rPr>
          <w:rFonts w:ascii="Times New Roman"/>
        </w:rPr>
        <w:t>～</w:t>
      </w:r>
      <w:r>
        <w:rPr>
          <w:rFonts w:hint="eastAsia"/>
        </w:rPr>
        <w:t>1.2</w:t>
      </w:r>
      <w:r>
        <w:rPr>
          <w:spacing w:val="-40"/>
        </w:rPr>
        <w:t xml:space="preserve"> </w:t>
      </w:r>
      <w:r>
        <w:rPr>
          <w:rFonts w:hint="eastAsia"/>
        </w:rPr>
        <w:t>m、高15</w:t>
      </w:r>
      <w:r>
        <w:rPr>
          <w:spacing w:val="-40"/>
        </w:rPr>
        <w:t xml:space="preserve"> </w:t>
      </w:r>
      <w:r>
        <w:rPr>
          <w:rFonts w:hint="eastAsia"/>
        </w:rPr>
        <w:t>cm</w:t>
      </w:r>
      <w:r>
        <w:rPr>
          <w:rFonts w:ascii="Times New Roman"/>
        </w:rPr>
        <w:t>～</w:t>
      </w:r>
      <w:r>
        <w:rPr>
          <w:rFonts w:hint="eastAsia"/>
        </w:rPr>
        <w:t>20</w:t>
      </w:r>
      <w:r>
        <w:rPr>
          <w:spacing w:val="-40"/>
        </w:rPr>
        <w:t xml:space="preserve"> </w:t>
      </w:r>
      <w:r>
        <w:rPr>
          <w:rFonts w:hint="eastAsia"/>
        </w:rPr>
        <w:t>cm，畦间留30</w:t>
      </w:r>
      <w:r>
        <w:rPr>
          <w:spacing w:val="-40"/>
        </w:rPr>
        <w:t xml:space="preserve"> </w:t>
      </w:r>
      <w:r>
        <w:rPr>
          <w:rFonts w:hint="eastAsia"/>
        </w:rPr>
        <w:t>cm步道，做好排水沟，畦长依地势而定。</w:t>
      </w:r>
    </w:p>
    <w:p>
      <w:pPr>
        <w:pStyle w:val="108"/>
        <w:spacing w:before="156" w:after="156"/>
      </w:pPr>
      <w:bookmarkStart w:id="72" w:name="_Toc204087037"/>
      <w:r>
        <w:rPr>
          <w:rFonts w:hint="eastAsia"/>
        </w:rPr>
        <w:t>搭建育苗棚支架</w:t>
      </w:r>
      <w:bookmarkEnd w:id="72"/>
    </w:p>
    <w:p>
      <w:pPr>
        <w:pStyle w:val="59"/>
        <w:ind w:firstLine="420"/>
      </w:pPr>
      <w:r>
        <w:rPr>
          <w:rFonts w:hint="eastAsia"/>
        </w:rPr>
        <w:t>在每个畦面上每间隔1</w:t>
      </w:r>
      <w:r>
        <w:t xml:space="preserve"> </w:t>
      </w:r>
      <w:r>
        <w:rPr>
          <w:rFonts w:hint="eastAsia"/>
        </w:rPr>
        <w:t>m安装高0</w:t>
      </w:r>
      <w:r>
        <w:t xml:space="preserve">.5 </w:t>
      </w:r>
      <w:r>
        <w:rPr>
          <w:rFonts w:hint="eastAsia"/>
        </w:rPr>
        <w:t>m</w:t>
      </w:r>
      <w:r>
        <w:rPr>
          <w:rFonts w:ascii="Times New Roman"/>
        </w:rPr>
        <w:t>～</w:t>
      </w:r>
      <w:r>
        <w:t xml:space="preserve">1.0 </w:t>
      </w:r>
      <w:r>
        <w:rPr>
          <w:rFonts w:hint="eastAsia"/>
        </w:rPr>
        <w:t>m拱形竹竿或钢管支架，用于支撑无纺布、遮阳网及塑料薄膜。</w:t>
      </w:r>
    </w:p>
    <w:p>
      <w:pPr>
        <w:pStyle w:val="108"/>
        <w:spacing w:before="156" w:after="156"/>
      </w:pPr>
      <w:bookmarkStart w:id="73" w:name="_Toc204087038"/>
      <w:bookmarkStart w:id="74" w:name="_Toc197706443"/>
      <w:r>
        <w:rPr>
          <w:rFonts w:hint="eastAsia"/>
        </w:rPr>
        <w:t>播种</w:t>
      </w:r>
      <w:bookmarkEnd w:id="73"/>
      <w:bookmarkEnd w:id="74"/>
    </w:p>
    <w:p>
      <w:pPr>
        <w:pStyle w:val="68"/>
        <w:spacing w:before="156" w:after="156"/>
      </w:pPr>
      <w:bookmarkStart w:id="75" w:name="_Toc197706444"/>
      <w:r>
        <w:rPr>
          <w:rFonts w:hint="eastAsia"/>
        </w:rPr>
        <w:t>播种时间</w:t>
      </w:r>
      <w:bookmarkEnd w:id="75"/>
    </w:p>
    <w:p>
      <w:pPr>
        <w:pStyle w:val="59"/>
        <w:ind w:firstLine="420"/>
      </w:pPr>
      <w:r>
        <w:rPr>
          <w:rFonts w:hint="eastAsia"/>
        </w:rPr>
        <w:t>4月中旬至5月中旬，地表5</w:t>
      </w:r>
      <w:r>
        <w:t xml:space="preserve"> </w:t>
      </w:r>
      <w:r>
        <w:rPr>
          <w:rFonts w:hint="eastAsia"/>
        </w:rPr>
        <w:t>cm内日中温度连续</w:t>
      </w:r>
      <w:r>
        <w:t xml:space="preserve">3 </w:t>
      </w:r>
      <w:r>
        <w:rPr>
          <w:rFonts w:hint="eastAsia"/>
        </w:rPr>
        <w:t>d在</w:t>
      </w:r>
      <w:r>
        <w:t xml:space="preserve">20 </w:t>
      </w:r>
      <w:r>
        <w:rPr>
          <w:rFonts w:hint="eastAsia"/>
        </w:rPr>
        <w:t>℃以上。</w:t>
      </w:r>
    </w:p>
    <w:p>
      <w:pPr>
        <w:pStyle w:val="68"/>
        <w:spacing w:before="156" w:after="156"/>
      </w:pPr>
      <w:bookmarkStart w:id="76" w:name="_Toc197706445"/>
      <w:r>
        <w:rPr>
          <w:rFonts w:hint="eastAsia"/>
        </w:rPr>
        <w:t>播种量</w:t>
      </w:r>
      <w:bookmarkEnd w:id="76"/>
    </w:p>
    <w:p>
      <w:pPr>
        <w:pStyle w:val="59"/>
        <w:ind w:firstLine="420"/>
      </w:pPr>
      <w:r>
        <w:rPr>
          <w:rFonts w:hint="eastAsia"/>
        </w:rPr>
        <w:t>播种量为0.</w:t>
      </w:r>
      <w:r>
        <w:t xml:space="preserve">17 </w:t>
      </w:r>
      <w:r>
        <w:rPr>
          <w:rFonts w:hint="eastAsia"/>
        </w:rPr>
        <w:t>k</w:t>
      </w:r>
      <w:r>
        <w:t>g/m</w:t>
      </w:r>
      <w:r>
        <w:rPr>
          <w:vertAlign w:val="superscript"/>
        </w:rPr>
        <w:t>2</w:t>
      </w:r>
      <w:r>
        <w:t xml:space="preserve">～0.27 </w:t>
      </w:r>
      <w:r>
        <w:rPr>
          <w:rFonts w:hint="eastAsia"/>
        </w:rPr>
        <w:t>k</w:t>
      </w:r>
      <w:r>
        <w:t>g/m</w:t>
      </w:r>
      <w:r>
        <w:rPr>
          <w:vertAlign w:val="superscript"/>
        </w:rPr>
        <w:t>2</w:t>
      </w:r>
      <w:r>
        <w:t>。</w:t>
      </w:r>
    </w:p>
    <w:p>
      <w:pPr>
        <w:pStyle w:val="68"/>
        <w:spacing w:before="156" w:after="156"/>
      </w:pPr>
      <w:bookmarkStart w:id="77" w:name="_Toc197706446"/>
      <w:r>
        <w:rPr>
          <w:rFonts w:hint="eastAsia"/>
        </w:rPr>
        <w:t>播种方法</w:t>
      </w:r>
      <w:bookmarkEnd w:id="77"/>
    </w:p>
    <w:p>
      <w:pPr>
        <w:pStyle w:val="59"/>
        <w:ind w:firstLine="420"/>
      </w:pPr>
      <w:r>
        <w:rPr>
          <w:rFonts w:hint="eastAsia"/>
        </w:rPr>
        <w:t>播种前将种子取出，连铝箔袋放置室温1</w:t>
      </w:r>
      <w:r>
        <w:t xml:space="preserve"> </w:t>
      </w:r>
      <w:r>
        <w:rPr>
          <w:rFonts w:hint="eastAsia"/>
        </w:rPr>
        <w:t>h～</w:t>
      </w:r>
      <w:r>
        <w:t xml:space="preserve">2 </w:t>
      </w:r>
      <w:r>
        <w:rPr>
          <w:rFonts w:hint="eastAsia"/>
        </w:rPr>
        <w:t>h后，</w:t>
      </w:r>
      <w:r>
        <w:t xml:space="preserve">25 </w:t>
      </w:r>
      <w:r>
        <w:rPr>
          <w:rFonts w:hint="eastAsia"/>
        </w:rPr>
        <w:t>℃</w:t>
      </w:r>
      <w:r>
        <w:rPr>
          <w:rFonts w:ascii="Times New Roman"/>
        </w:rPr>
        <w:t>～</w:t>
      </w:r>
      <w:r>
        <w:t xml:space="preserve">30 </w:t>
      </w:r>
      <w:r>
        <w:rPr>
          <w:rFonts w:hint="eastAsia"/>
        </w:rPr>
        <w:t>℃水温浸种</w:t>
      </w:r>
      <w:r>
        <w:t xml:space="preserve">2 </w:t>
      </w:r>
      <w:r>
        <w:rPr>
          <w:rFonts w:hint="eastAsia"/>
        </w:rPr>
        <w:t>h～</w:t>
      </w:r>
      <w:r>
        <w:t xml:space="preserve">3 </w:t>
      </w:r>
      <w:r>
        <w:rPr>
          <w:rFonts w:hint="eastAsia"/>
        </w:rPr>
        <w:t>h。播种时将种子用20倍～30倍重量的细腐殖质土拌匀后均匀的撒播于畦面，覆盖厚0.3</w:t>
      </w:r>
      <w:r>
        <w:t xml:space="preserve"> </w:t>
      </w:r>
      <w:r>
        <w:rPr>
          <w:rFonts w:hint="eastAsia"/>
        </w:rPr>
        <w:t>cm～0.5</w:t>
      </w:r>
      <w:r>
        <w:t xml:space="preserve"> </w:t>
      </w:r>
      <w:r>
        <w:rPr>
          <w:rFonts w:hint="eastAsia"/>
        </w:rPr>
        <w:t>cm的细土，轻微埋压。</w:t>
      </w:r>
    </w:p>
    <w:p>
      <w:pPr>
        <w:pStyle w:val="68"/>
        <w:spacing w:before="156" w:after="156"/>
      </w:pPr>
      <w:r>
        <w:rPr>
          <w:rFonts w:hint="eastAsia"/>
        </w:rPr>
        <w:t>覆盖保湿</w:t>
      </w:r>
    </w:p>
    <w:p>
      <w:pPr>
        <w:pStyle w:val="59"/>
        <w:ind w:firstLine="420"/>
      </w:pPr>
      <w:r>
        <w:rPr>
          <w:rFonts w:hint="eastAsia"/>
        </w:rPr>
        <w:t>在播种好的畦面的支架上覆盖一层无纺布，无纺布下垂至地面，并用泥土压实，出苗后</w:t>
      </w:r>
      <w:r>
        <w:t xml:space="preserve">3 </w:t>
      </w:r>
      <w:r>
        <w:rPr>
          <w:rFonts w:hint="eastAsia"/>
        </w:rPr>
        <w:t>d</w:t>
      </w:r>
      <w:r>
        <w:rPr>
          <w:rFonts w:ascii="Times New Roman"/>
        </w:rPr>
        <w:t>～</w:t>
      </w:r>
      <w:r>
        <w:t xml:space="preserve">5 </w:t>
      </w:r>
      <w:r>
        <w:rPr>
          <w:rFonts w:hint="eastAsia"/>
        </w:rPr>
        <w:t>d揭开。</w:t>
      </w:r>
    </w:p>
    <w:p>
      <w:pPr>
        <w:pStyle w:val="108"/>
        <w:spacing w:before="156" w:after="156"/>
      </w:pPr>
      <w:bookmarkStart w:id="78" w:name="_Toc197706447"/>
      <w:bookmarkStart w:id="79" w:name="_Toc204087039"/>
      <w:r>
        <w:rPr>
          <w:rFonts w:hint="eastAsia"/>
        </w:rPr>
        <w:t>苗期管理</w:t>
      </w:r>
      <w:bookmarkEnd w:id="78"/>
      <w:bookmarkEnd w:id="79"/>
    </w:p>
    <w:p>
      <w:pPr>
        <w:pStyle w:val="68"/>
        <w:spacing w:before="156" w:after="156"/>
      </w:pPr>
      <w:r>
        <w:rPr>
          <w:rFonts w:hint="eastAsia"/>
        </w:rPr>
        <w:t>遮阳</w:t>
      </w:r>
    </w:p>
    <w:p>
      <w:pPr>
        <w:pStyle w:val="59"/>
        <w:ind w:firstLine="420"/>
      </w:pPr>
      <w:r>
        <w:rPr>
          <w:rFonts w:hint="eastAsia"/>
        </w:rPr>
        <w:t>播种后1</w:t>
      </w:r>
      <w:r>
        <w:t xml:space="preserve">4 </w:t>
      </w:r>
      <w:r>
        <w:rPr>
          <w:rFonts w:hint="eastAsia"/>
        </w:rPr>
        <w:t>d</w:t>
      </w:r>
      <w:r>
        <w:rPr>
          <w:rFonts w:ascii="Times New Roman"/>
        </w:rPr>
        <w:t>～</w:t>
      </w:r>
      <w:r>
        <w:t xml:space="preserve">17 </w:t>
      </w:r>
      <w:r>
        <w:rPr>
          <w:rFonts w:hint="eastAsia"/>
        </w:rPr>
        <w:t>d在支架上搭建完成遮阳度5</w:t>
      </w:r>
      <w:r>
        <w:t>0</w:t>
      </w:r>
      <w:r>
        <w:rPr>
          <w:rFonts w:hint="eastAsia"/>
        </w:rPr>
        <w:t>%</w:t>
      </w:r>
      <w:r>
        <w:rPr>
          <w:rFonts w:ascii="Times New Roman"/>
        </w:rPr>
        <w:t>～</w:t>
      </w:r>
      <w:r>
        <w:rPr>
          <w:rFonts w:hint="eastAsia"/>
        </w:rPr>
        <w:t>70%的黑色遮阳网，遮阳网下垂至地面，并用泥土压实。</w:t>
      </w:r>
    </w:p>
    <w:p>
      <w:pPr>
        <w:pStyle w:val="68"/>
        <w:spacing w:before="156" w:after="156"/>
      </w:pPr>
      <w:bookmarkStart w:id="80" w:name="_Toc197706448"/>
      <w:r>
        <w:rPr>
          <w:rFonts w:hint="eastAsia"/>
        </w:rPr>
        <w:t>浇水除草</w:t>
      </w:r>
      <w:bookmarkEnd w:id="80"/>
    </w:p>
    <w:p>
      <w:pPr>
        <w:pStyle w:val="59"/>
        <w:ind w:firstLine="420"/>
      </w:pPr>
      <w:r>
        <w:rPr>
          <w:rFonts w:hint="eastAsia"/>
        </w:rPr>
        <w:t>出苗前保证土壤湿润。出苗后根据土壤墒情适时、适量浇水，时间在早晚进行。雨季及时疏沟排水。无纺布揭开后及时清除杂草。</w:t>
      </w:r>
    </w:p>
    <w:p>
      <w:pPr>
        <w:pStyle w:val="68"/>
        <w:spacing w:before="156" w:after="156"/>
      </w:pPr>
      <w:bookmarkStart w:id="81" w:name="_Toc197706449"/>
      <w:r>
        <w:rPr>
          <w:rFonts w:hint="eastAsia"/>
        </w:rPr>
        <w:t>温度控制</w:t>
      </w:r>
      <w:bookmarkEnd w:id="81"/>
    </w:p>
    <w:p>
      <w:pPr>
        <w:pStyle w:val="59"/>
        <w:ind w:firstLine="420"/>
      </w:pPr>
      <w:r>
        <w:rPr>
          <w:rFonts w:hint="eastAsia"/>
        </w:rPr>
        <w:t>控制出苗期温度</w:t>
      </w:r>
      <w:r>
        <w:t xml:space="preserve">25 </w:t>
      </w:r>
      <w:r>
        <w:rPr>
          <w:rFonts w:hint="eastAsia"/>
        </w:rPr>
        <w:t>℃</w:t>
      </w:r>
      <w:r>
        <w:rPr>
          <w:rFonts w:ascii="Times New Roman"/>
        </w:rPr>
        <w:t>～</w:t>
      </w:r>
      <w:r>
        <w:rPr>
          <w:rFonts w:hint="eastAsia"/>
        </w:rPr>
        <w:t>30</w:t>
      </w:r>
      <w:r>
        <w:t xml:space="preserve"> </w:t>
      </w:r>
      <w:r>
        <w:rPr>
          <w:rFonts w:hint="eastAsia"/>
        </w:rPr>
        <w:t>℃，间苗后生长期温度2</w:t>
      </w:r>
      <w:r>
        <w:t xml:space="preserve">0 </w:t>
      </w:r>
      <w:r>
        <w:rPr>
          <w:rFonts w:hint="eastAsia"/>
        </w:rPr>
        <w:t>℃</w:t>
      </w:r>
      <w:r>
        <w:rPr>
          <w:rFonts w:ascii="Times New Roman"/>
        </w:rPr>
        <w:t>～</w:t>
      </w:r>
      <w:r>
        <w:rPr>
          <w:rFonts w:hint="eastAsia"/>
        </w:rPr>
        <w:t>30</w:t>
      </w:r>
      <w:r>
        <w:t xml:space="preserve"> </w:t>
      </w:r>
      <w:r>
        <w:rPr>
          <w:rFonts w:hint="eastAsia"/>
        </w:rPr>
        <w:t>℃，温度过低时覆盖塑料透明薄膜，温度过高时覆盖遮阳网。</w:t>
      </w:r>
    </w:p>
    <w:p>
      <w:pPr>
        <w:pStyle w:val="68"/>
        <w:spacing w:before="156" w:after="156"/>
      </w:pPr>
      <w:bookmarkStart w:id="82" w:name="_Toc197706450"/>
      <w:r>
        <w:rPr>
          <w:rFonts w:hint="eastAsia"/>
        </w:rPr>
        <w:t>间苗与移栽</w:t>
      </w:r>
      <w:bookmarkEnd w:id="82"/>
    </w:p>
    <w:p>
      <w:pPr>
        <w:pStyle w:val="59"/>
        <w:ind w:firstLine="420"/>
      </w:pPr>
      <w:r>
        <w:rPr>
          <w:rFonts w:hint="eastAsia"/>
        </w:rPr>
        <w:t>待幼苗出齐后开始间苗，间苗原则:“间小留大、间劣留优、间密留稀”，间后留苗30</w:t>
      </w:r>
      <w:r>
        <w:t xml:space="preserve"> </w:t>
      </w:r>
      <w:r>
        <w:rPr>
          <w:rFonts w:hint="eastAsia"/>
        </w:rPr>
        <w:t>株/m²～50</w:t>
      </w:r>
      <w:r>
        <w:t xml:space="preserve"> </w:t>
      </w:r>
      <w:r>
        <w:rPr>
          <w:rFonts w:hint="eastAsia"/>
        </w:rPr>
        <w:t>株/m²。当苗高10</w:t>
      </w:r>
      <w:r>
        <w:t xml:space="preserve"> </w:t>
      </w:r>
      <w:r>
        <w:rPr>
          <w:rFonts w:hint="eastAsia"/>
        </w:rPr>
        <w:t>cm左右时，按10</w:t>
      </w:r>
      <w:r>
        <w:t xml:space="preserve"> </w:t>
      </w:r>
      <w:r>
        <w:rPr>
          <w:rFonts w:hint="eastAsia"/>
        </w:rPr>
        <w:t>cm×10</w:t>
      </w:r>
      <w:r>
        <w:t xml:space="preserve"> </w:t>
      </w:r>
      <w:r>
        <w:rPr>
          <w:rFonts w:hint="eastAsia"/>
        </w:rPr>
        <w:t>cm株行距栽植，移栽后浇透定根水，移栽在阴天进行。</w:t>
      </w:r>
    </w:p>
    <w:p>
      <w:pPr>
        <w:pStyle w:val="68"/>
        <w:spacing w:before="156" w:after="156"/>
      </w:pPr>
      <w:bookmarkStart w:id="83" w:name="_Toc197706451"/>
      <w:r>
        <w:rPr>
          <w:rFonts w:hint="eastAsia"/>
        </w:rPr>
        <w:t>追肥</w:t>
      </w:r>
      <w:bookmarkEnd w:id="83"/>
    </w:p>
    <w:p>
      <w:pPr>
        <w:pStyle w:val="59"/>
        <w:ind w:firstLine="420"/>
      </w:pPr>
      <w:r>
        <w:rPr>
          <w:rFonts w:hint="eastAsia"/>
        </w:rPr>
        <w:t>肥料使用应符合NY/T 496的规定。间苗后</w:t>
      </w:r>
      <w:r>
        <w:t>2 d</w:t>
      </w:r>
      <w:r>
        <w:rPr>
          <w:rFonts w:hint="eastAsia"/>
        </w:rPr>
        <w:t>～</w:t>
      </w:r>
      <w:r>
        <w:t>3 d</w:t>
      </w:r>
      <w:r>
        <w:rPr>
          <w:rFonts w:hint="eastAsia"/>
        </w:rPr>
        <w:t>，避开正午高温喷施0</w:t>
      </w:r>
      <w:r>
        <w:t>.2</w:t>
      </w:r>
      <w:r>
        <w:rPr>
          <w:rFonts w:hint="eastAsia"/>
        </w:rPr>
        <w:t>%磷酸二氢钾溶液，</w:t>
      </w:r>
      <w:r>
        <w:t xml:space="preserve">0.1 </w:t>
      </w:r>
      <w:r>
        <w:rPr>
          <w:rFonts w:hint="eastAsia"/>
        </w:rPr>
        <w:t>kg</w:t>
      </w:r>
      <w:r>
        <w:t>/667</w:t>
      </w:r>
      <w:r>
        <w:rPr>
          <w:rFonts w:hint="eastAsia"/>
        </w:rPr>
        <w:t>㎡～</w:t>
      </w:r>
      <w:r>
        <w:t xml:space="preserve">0.15 </w:t>
      </w:r>
      <w:r>
        <w:rPr>
          <w:rFonts w:hint="eastAsia"/>
        </w:rPr>
        <w:t>kg</w:t>
      </w:r>
      <w:r>
        <w:t>/667</w:t>
      </w:r>
      <w:r>
        <w:rPr>
          <w:rFonts w:hint="eastAsia"/>
        </w:rPr>
        <w:t>㎡，兑水5</w:t>
      </w:r>
      <w:r>
        <w:t xml:space="preserve">0 </w:t>
      </w:r>
      <w:r>
        <w:rPr>
          <w:rFonts w:hint="eastAsia"/>
        </w:rPr>
        <w:t>kg～7</w:t>
      </w:r>
      <w:r>
        <w:t xml:space="preserve">5 </w:t>
      </w:r>
      <w:r>
        <w:rPr>
          <w:rFonts w:hint="eastAsia"/>
        </w:rPr>
        <w:t>kg，间隔</w:t>
      </w:r>
      <w:r>
        <w:t xml:space="preserve">15 </w:t>
      </w:r>
      <w:r>
        <w:rPr>
          <w:rFonts w:hint="eastAsia"/>
        </w:rPr>
        <w:t>d～</w:t>
      </w:r>
      <w:r>
        <w:t xml:space="preserve">20 </w:t>
      </w:r>
      <w:r>
        <w:rPr>
          <w:rFonts w:hint="eastAsia"/>
        </w:rPr>
        <w:t>d喷施一次，喷施2次～</w:t>
      </w:r>
      <w:r>
        <w:t>3</w:t>
      </w:r>
      <w:r>
        <w:rPr>
          <w:rFonts w:hint="eastAsia"/>
        </w:rPr>
        <w:t>次即可。</w:t>
      </w:r>
    </w:p>
    <w:p>
      <w:pPr>
        <w:pStyle w:val="68"/>
        <w:spacing w:before="156" w:after="156"/>
      </w:pPr>
      <w:bookmarkStart w:id="84" w:name="_Toc197706452"/>
      <w:r>
        <w:rPr>
          <w:rFonts w:hint="eastAsia"/>
        </w:rPr>
        <w:t>病虫害防治</w:t>
      </w:r>
      <w:bookmarkEnd w:id="84"/>
    </w:p>
    <w:p>
      <w:pPr>
        <w:pStyle w:val="59"/>
        <w:ind w:firstLine="420"/>
      </w:pPr>
      <w:r>
        <w:rPr>
          <w:rFonts w:hint="eastAsia"/>
        </w:rPr>
        <w:t>病害以白粉病和立枯病为主，虫害以蛴螬为主。防治方法见附录A。</w:t>
      </w:r>
    </w:p>
    <w:p>
      <w:pPr>
        <w:pStyle w:val="107"/>
        <w:spacing w:before="312" w:after="312"/>
      </w:pPr>
      <w:bookmarkStart w:id="85" w:name="_Toc197706453"/>
      <w:bookmarkStart w:id="86" w:name="_Toc204087040"/>
      <w:r>
        <w:rPr>
          <w:rFonts w:hint="eastAsia"/>
        </w:rPr>
        <w:t>组织培养技术</w:t>
      </w:r>
      <w:bookmarkEnd w:id="85"/>
      <w:bookmarkEnd w:id="86"/>
    </w:p>
    <w:p>
      <w:pPr>
        <w:pStyle w:val="108"/>
        <w:spacing w:before="156" w:after="156"/>
      </w:pPr>
      <w:bookmarkStart w:id="87" w:name="_Toc204087041"/>
      <w:bookmarkStart w:id="88" w:name="_Toc197706454"/>
      <w:r>
        <w:rPr>
          <w:rFonts w:hint="eastAsia"/>
        </w:rPr>
        <w:t>环境消毒灭菌</w:t>
      </w:r>
      <w:bookmarkEnd w:id="87"/>
      <w:bookmarkEnd w:id="88"/>
    </w:p>
    <w:p>
      <w:pPr>
        <w:pStyle w:val="68"/>
        <w:spacing w:before="156" w:after="156"/>
      </w:pPr>
      <w:bookmarkStart w:id="89" w:name="_Toc197706455"/>
      <w:r>
        <w:rPr>
          <w:rFonts w:hint="eastAsia"/>
        </w:rPr>
        <w:t>准备室消毒</w:t>
      </w:r>
      <w:bookmarkEnd w:id="89"/>
    </w:p>
    <w:p>
      <w:pPr>
        <w:pStyle w:val="59"/>
        <w:ind w:firstLine="420"/>
      </w:pPr>
      <w:r>
        <w:rPr>
          <w:rFonts w:hint="eastAsia"/>
        </w:rPr>
        <w:t>每天用84消毒液等喷洒地面和实验台面，保持室内清洁。</w:t>
      </w:r>
    </w:p>
    <w:p>
      <w:pPr>
        <w:pStyle w:val="68"/>
        <w:spacing w:before="156" w:after="156"/>
      </w:pPr>
      <w:bookmarkStart w:id="90" w:name="_Toc197706456"/>
      <w:r>
        <w:rPr>
          <w:rFonts w:hint="eastAsia"/>
        </w:rPr>
        <w:t>接种室消毒灭菌</w:t>
      </w:r>
      <w:bookmarkEnd w:id="90"/>
    </w:p>
    <w:p>
      <w:pPr>
        <w:pStyle w:val="59"/>
        <w:ind w:firstLine="420"/>
      </w:pPr>
      <w:r>
        <w:rPr>
          <w:rFonts w:hint="eastAsia"/>
        </w:rPr>
        <w:t>接种前用紫外灯照射30 min～40 min，消毒期间及关闭紫外灯20 min内，人员不得进入。</w:t>
      </w:r>
    </w:p>
    <w:p>
      <w:pPr>
        <w:pStyle w:val="68"/>
        <w:spacing w:before="156" w:after="156"/>
      </w:pPr>
      <w:bookmarkStart w:id="91" w:name="_Toc197706457"/>
      <w:r>
        <w:rPr>
          <w:rFonts w:hint="eastAsia"/>
        </w:rPr>
        <w:t>培养室消毒灭菌</w:t>
      </w:r>
      <w:bookmarkEnd w:id="91"/>
    </w:p>
    <w:p>
      <w:pPr>
        <w:pStyle w:val="59"/>
        <w:ind w:firstLine="420"/>
      </w:pPr>
      <w:r>
        <w:rPr>
          <w:rFonts w:hint="eastAsia"/>
        </w:rPr>
        <w:t>一个月左右进行1次，在使用前一天用二氧化氯消毒剂进行熏蒸，或用70%～75%酒精擦拭培养架。</w:t>
      </w:r>
    </w:p>
    <w:p>
      <w:pPr>
        <w:pStyle w:val="68"/>
        <w:spacing w:before="156" w:after="156"/>
      </w:pPr>
      <w:bookmarkStart w:id="92" w:name="_Toc197706458"/>
      <w:r>
        <w:rPr>
          <w:rFonts w:hint="eastAsia"/>
        </w:rPr>
        <w:t>超净工作台灭菌</w:t>
      </w:r>
      <w:bookmarkEnd w:id="92"/>
    </w:p>
    <w:p>
      <w:pPr>
        <w:pStyle w:val="59"/>
        <w:ind w:firstLine="420"/>
      </w:pPr>
      <w:r>
        <w:rPr>
          <w:rFonts w:hint="eastAsia"/>
        </w:rPr>
        <w:t>接种前用紫外灯照射30</w:t>
      </w:r>
      <w:r>
        <w:t xml:space="preserve"> </w:t>
      </w:r>
      <w:r>
        <w:rPr>
          <w:rFonts w:hint="eastAsia"/>
        </w:rPr>
        <w:t>min～40</w:t>
      </w:r>
      <w:r>
        <w:t xml:space="preserve"> </w:t>
      </w:r>
      <w:r>
        <w:rPr>
          <w:rFonts w:hint="eastAsia"/>
        </w:rPr>
        <w:t>min，开启无菌风40</w:t>
      </w:r>
      <w:r>
        <w:t xml:space="preserve"> </w:t>
      </w:r>
      <w:r>
        <w:rPr>
          <w:rFonts w:hint="eastAsia"/>
        </w:rPr>
        <w:t>min后，操作前用70%～75%酒精喷洒台面；定期清洗超净工作台的过滤膜。</w:t>
      </w:r>
    </w:p>
    <w:p>
      <w:pPr>
        <w:pStyle w:val="108"/>
        <w:spacing w:before="156" w:after="156"/>
      </w:pPr>
      <w:bookmarkStart w:id="93" w:name="_Toc204087042"/>
      <w:bookmarkStart w:id="94" w:name="_Toc197706459"/>
      <w:r>
        <w:rPr>
          <w:rFonts w:hint="eastAsia"/>
        </w:rPr>
        <w:t>器具消毒灭菌</w:t>
      </w:r>
      <w:bookmarkEnd w:id="93"/>
      <w:bookmarkEnd w:id="94"/>
    </w:p>
    <w:p>
      <w:pPr>
        <w:pStyle w:val="68"/>
        <w:spacing w:before="156" w:after="156"/>
      </w:pPr>
      <w:bookmarkStart w:id="95" w:name="_Toc197706460"/>
      <w:r>
        <w:rPr>
          <w:rFonts w:hint="eastAsia"/>
        </w:rPr>
        <w:t>接种工具灭菌</w:t>
      </w:r>
      <w:bookmarkEnd w:id="95"/>
    </w:p>
    <w:p>
      <w:pPr>
        <w:pStyle w:val="59"/>
        <w:ind w:firstLine="420"/>
      </w:pPr>
      <w:r>
        <w:rPr>
          <w:rFonts w:hint="eastAsia"/>
        </w:rPr>
        <w:t>接种前，将接种工具用滤纸包好，置于1</w:t>
      </w:r>
      <w:r>
        <w:t xml:space="preserve">21 </w:t>
      </w:r>
      <w:r>
        <w:rPr>
          <w:rFonts w:hint="eastAsia"/>
        </w:rPr>
        <w:t>℃高温高压下灭菌1</w:t>
      </w:r>
      <w:r>
        <w:t xml:space="preserve">5 </w:t>
      </w:r>
      <w:r>
        <w:rPr>
          <w:rFonts w:hint="eastAsia"/>
        </w:rPr>
        <w:t>min～</w:t>
      </w:r>
      <w:r>
        <w:t xml:space="preserve">20 </w:t>
      </w:r>
      <w:r>
        <w:rPr>
          <w:rFonts w:hint="eastAsia"/>
        </w:rPr>
        <w:t>min；使用前用酒精灯外焰灼烧20</w:t>
      </w:r>
      <w:r>
        <w:t xml:space="preserve"> </w:t>
      </w:r>
      <w:r>
        <w:rPr>
          <w:rFonts w:hint="eastAsia"/>
        </w:rPr>
        <w:t>s以上,或用接种工具灭菌器直接灭菌。</w:t>
      </w:r>
    </w:p>
    <w:p>
      <w:pPr>
        <w:pStyle w:val="68"/>
        <w:spacing w:before="156" w:after="156"/>
      </w:pPr>
      <w:bookmarkStart w:id="96" w:name="_Toc197706461"/>
      <w:r>
        <w:rPr>
          <w:rFonts w:hint="eastAsia"/>
        </w:rPr>
        <w:t>污染瓶</w:t>
      </w:r>
      <w:bookmarkStart w:id="97" w:name="_Hlk203665008"/>
      <w:r>
        <w:rPr>
          <w:rFonts w:hint="eastAsia"/>
        </w:rPr>
        <w:t>(皿)</w:t>
      </w:r>
      <w:bookmarkEnd w:id="97"/>
      <w:r>
        <w:rPr>
          <w:rFonts w:hint="eastAsia"/>
        </w:rPr>
        <w:t>灭菌、清洗</w:t>
      </w:r>
      <w:bookmarkEnd w:id="96"/>
    </w:p>
    <w:p>
      <w:pPr>
        <w:pStyle w:val="59"/>
        <w:ind w:firstLine="420"/>
      </w:pPr>
      <w:r>
        <w:rPr>
          <w:rFonts w:hint="eastAsia"/>
        </w:rPr>
        <w:t>将污染瓶(皿)用置于1</w:t>
      </w:r>
      <w:r>
        <w:t xml:space="preserve">21 </w:t>
      </w:r>
      <w:r>
        <w:rPr>
          <w:rFonts w:hint="eastAsia"/>
        </w:rPr>
        <w:t>℃高温高压下灭菌1</w:t>
      </w:r>
      <w:r>
        <w:t xml:space="preserve">5 </w:t>
      </w:r>
      <w:r>
        <w:rPr>
          <w:rFonts w:hint="eastAsia"/>
        </w:rPr>
        <w:t>min～</w:t>
      </w:r>
      <w:r>
        <w:t xml:space="preserve">20 </w:t>
      </w:r>
      <w:r>
        <w:rPr>
          <w:rFonts w:hint="eastAsia"/>
        </w:rPr>
        <w:t>min，灭菌后取出冷却备用。</w:t>
      </w:r>
    </w:p>
    <w:p>
      <w:pPr>
        <w:pStyle w:val="108"/>
        <w:spacing w:before="156" w:after="156"/>
      </w:pPr>
      <w:bookmarkStart w:id="98" w:name="_Toc197706462"/>
      <w:bookmarkStart w:id="99" w:name="_Toc204087043"/>
      <w:r>
        <w:rPr>
          <w:rFonts w:hint="eastAsia"/>
        </w:rPr>
        <w:t>操作人员入室要求</w:t>
      </w:r>
      <w:bookmarkEnd w:id="98"/>
      <w:bookmarkEnd w:id="99"/>
    </w:p>
    <w:p>
      <w:pPr>
        <w:pStyle w:val="59"/>
        <w:ind w:firstLine="420"/>
      </w:pPr>
      <w:r>
        <w:rPr>
          <w:rFonts w:hint="eastAsia"/>
        </w:rPr>
        <w:t>进入接种室前,经风淋门进入缓冲室,穿戴经过消毒的工作服、帽子、口罩等。在操作前,用70%～75%酒精擦拭手部、臂部。</w:t>
      </w:r>
    </w:p>
    <w:p>
      <w:pPr>
        <w:pStyle w:val="108"/>
        <w:spacing w:before="156" w:after="156"/>
      </w:pPr>
      <w:bookmarkStart w:id="100" w:name="_Toc197706463"/>
      <w:bookmarkStart w:id="101" w:name="_Toc204087044"/>
      <w:r>
        <w:rPr>
          <w:rFonts w:hint="eastAsia"/>
        </w:rPr>
        <w:t>种子灭菌</w:t>
      </w:r>
      <w:bookmarkEnd w:id="100"/>
      <w:bookmarkEnd w:id="101"/>
    </w:p>
    <w:p>
      <w:pPr>
        <w:pStyle w:val="59"/>
        <w:ind w:firstLine="420"/>
      </w:pPr>
      <w:r>
        <w:rPr>
          <w:rFonts w:hint="eastAsia"/>
        </w:rPr>
        <w:t>使用4%过碳酸钠或0.4%消菌灵（主要成分为：氯溴异氰尿酸）对墨脱珍珠菜种子进行表面消毒。使种子均匀的浸泡在溶液中，期间置于摇床上约120</w:t>
      </w:r>
      <w:r>
        <w:t xml:space="preserve"> </w:t>
      </w:r>
      <w:r>
        <w:rPr>
          <w:rFonts w:hint="eastAsia"/>
        </w:rPr>
        <w:t>rpm震荡2</w:t>
      </w:r>
      <w:r>
        <w:t xml:space="preserve"> </w:t>
      </w:r>
      <w:r>
        <w:rPr>
          <w:rFonts w:hint="eastAsia"/>
        </w:rPr>
        <w:t>h。</w:t>
      </w:r>
    </w:p>
    <w:p>
      <w:pPr>
        <w:pStyle w:val="108"/>
        <w:spacing w:before="156" w:after="156"/>
      </w:pPr>
      <w:bookmarkStart w:id="102" w:name="_Toc204087045"/>
      <w:bookmarkStart w:id="103" w:name="_Toc197699126"/>
      <w:bookmarkStart w:id="104" w:name="_Toc193987100"/>
      <w:bookmarkStart w:id="105" w:name="_Toc197706464"/>
      <w:r>
        <w:rPr>
          <w:rFonts w:hint="eastAsia"/>
        </w:rPr>
        <w:t>培养基制备</w:t>
      </w:r>
      <w:bookmarkEnd w:id="102"/>
      <w:bookmarkEnd w:id="103"/>
      <w:bookmarkEnd w:id="104"/>
      <w:bookmarkEnd w:id="105"/>
    </w:p>
    <w:p>
      <w:pPr>
        <w:pStyle w:val="68"/>
        <w:spacing w:before="156" w:after="156"/>
      </w:pPr>
      <w:bookmarkStart w:id="106" w:name="_Toc197706465"/>
      <w:r>
        <w:rPr>
          <w:rFonts w:hint="eastAsia"/>
        </w:rPr>
        <w:t>培养基配方</w:t>
      </w:r>
      <w:bookmarkEnd w:id="106"/>
    </w:p>
    <w:p>
      <w:pPr>
        <w:pStyle w:val="59"/>
        <w:ind w:firstLine="420"/>
      </w:pPr>
      <w:r>
        <w:rPr>
          <w:rFonts w:hint="eastAsia"/>
        </w:rPr>
        <w:t>参照</w:t>
      </w:r>
      <w:r>
        <w:t>LY/T 1882</w:t>
      </w:r>
      <w:r>
        <w:rPr>
          <w:rFonts w:hint="eastAsia"/>
        </w:rPr>
        <w:t>标准，选用MS培养基，蔗糖减半（15</w:t>
      </w:r>
      <w:r>
        <w:t xml:space="preserve"> </w:t>
      </w:r>
      <w:r>
        <w:rPr>
          <w:rFonts w:hint="eastAsia"/>
        </w:rPr>
        <w:t>g/L），调节pH5.8～6。</w:t>
      </w:r>
    </w:p>
    <w:p>
      <w:pPr>
        <w:pStyle w:val="68"/>
        <w:spacing w:before="156" w:after="156"/>
      </w:pPr>
      <w:bookmarkStart w:id="107" w:name="_Toc197706466"/>
      <w:r>
        <w:rPr>
          <w:rFonts w:hint="eastAsia"/>
        </w:rPr>
        <w:t>培养基配置、灭菌与保存</w:t>
      </w:r>
      <w:bookmarkEnd w:id="107"/>
    </w:p>
    <w:p>
      <w:pPr>
        <w:pStyle w:val="59"/>
        <w:ind w:firstLine="420"/>
      </w:pPr>
      <w:bookmarkStart w:id="108" w:name="_Hlk203728490"/>
      <w:r>
        <w:rPr>
          <w:rFonts w:hint="eastAsia"/>
        </w:rPr>
        <w:t>参照LY/T 1882执行。</w:t>
      </w:r>
    </w:p>
    <w:bookmarkEnd w:id="108"/>
    <w:p>
      <w:pPr>
        <w:pStyle w:val="108"/>
        <w:spacing w:before="156" w:after="156"/>
      </w:pPr>
      <w:bookmarkStart w:id="109" w:name="_Toc197706467"/>
      <w:bookmarkStart w:id="110" w:name="_Toc204087046"/>
      <w:r>
        <w:rPr>
          <w:rFonts w:hint="eastAsia"/>
        </w:rPr>
        <w:t>组织培养</w:t>
      </w:r>
      <w:bookmarkEnd w:id="109"/>
      <w:bookmarkEnd w:id="110"/>
    </w:p>
    <w:p>
      <w:pPr>
        <w:pStyle w:val="68"/>
        <w:spacing w:before="156" w:after="156"/>
      </w:pPr>
      <w:bookmarkStart w:id="111" w:name="_Toc197706468"/>
      <w:r>
        <w:rPr>
          <w:rFonts w:hint="eastAsia"/>
        </w:rPr>
        <w:t>培养条件</w:t>
      </w:r>
      <w:bookmarkEnd w:id="111"/>
    </w:p>
    <w:p>
      <w:pPr>
        <w:pStyle w:val="59"/>
        <w:ind w:firstLine="420"/>
      </w:pPr>
      <w:r>
        <w:rPr>
          <w:rFonts w:hint="eastAsia"/>
        </w:rPr>
        <w:t>培养室培养温度25</w:t>
      </w:r>
      <w:r>
        <w:t xml:space="preserve"> </w:t>
      </w:r>
      <w:r>
        <w:rPr>
          <w:rFonts w:hint="eastAsia"/>
        </w:rPr>
        <w:t>℃±2</w:t>
      </w:r>
      <w:r>
        <w:t xml:space="preserve"> </w:t>
      </w:r>
      <w:r>
        <w:rPr>
          <w:rFonts w:hint="eastAsia"/>
        </w:rPr>
        <w:t>℃，光照时间12</w:t>
      </w:r>
      <w:r>
        <w:t xml:space="preserve"> </w:t>
      </w:r>
      <w:r>
        <w:rPr>
          <w:rFonts w:hint="eastAsia"/>
        </w:rPr>
        <w:t>h/d，光照强度1500</w:t>
      </w:r>
      <w:r>
        <w:t xml:space="preserve"> </w:t>
      </w:r>
      <w:r>
        <w:rPr>
          <w:rFonts w:hint="eastAsia"/>
        </w:rPr>
        <w:t>lx～2000</w:t>
      </w:r>
      <w:r>
        <w:t xml:space="preserve"> </w:t>
      </w:r>
      <w:r>
        <w:rPr>
          <w:rFonts w:hint="eastAsia"/>
        </w:rPr>
        <w:t>lx。</w:t>
      </w:r>
    </w:p>
    <w:p>
      <w:pPr>
        <w:pStyle w:val="68"/>
        <w:spacing w:before="156" w:after="156"/>
      </w:pPr>
      <w:bookmarkStart w:id="112" w:name="_Toc197706469"/>
      <w:r>
        <w:rPr>
          <w:rFonts w:hint="eastAsia"/>
        </w:rPr>
        <w:t>初代培养</w:t>
      </w:r>
      <w:bookmarkEnd w:id="112"/>
    </w:p>
    <w:p>
      <w:pPr>
        <w:pStyle w:val="59"/>
        <w:ind w:firstLine="420"/>
      </w:pPr>
      <w:r>
        <w:rPr>
          <w:rFonts w:hint="eastAsia"/>
        </w:rPr>
        <w:t>将所有接种用具与培养基进行高温灭菌处理（121</w:t>
      </w:r>
      <w:r>
        <w:t xml:space="preserve"> </w:t>
      </w:r>
      <w:r>
        <w:rPr>
          <w:rFonts w:hint="eastAsia"/>
        </w:rPr>
        <w:t>℃，15</w:t>
      </w:r>
      <w:r>
        <w:t xml:space="preserve"> </w:t>
      </w:r>
      <w:r>
        <w:rPr>
          <w:rFonts w:hint="eastAsia"/>
        </w:rPr>
        <w:t>min）。表面灭菌后的种子，无需清洗，直接接种在一次性培养皿中，每皿培养基约15</w:t>
      </w:r>
      <w:r>
        <w:t xml:space="preserve"> </w:t>
      </w:r>
      <w:r>
        <w:rPr>
          <w:rFonts w:hint="eastAsia"/>
        </w:rPr>
        <w:t>mL，每皿种子9粒～10粒。</w:t>
      </w:r>
    </w:p>
    <w:p>
      <w:pPr>
        <w:pStyle w:val="68"/>
        <w:spacing w:before="156" w:after="156"/>
      </w:pPr>
      <w:bookmarkStart w:id="113" w:name="_Toc197706470"/>
      <w:r>
        <w:rPr>
          <w:rFonts w:hint="eastAsia"/>
        </w:rPr>
        <w:t>增殖培养</w:t>
      </w:r>
      <w:bookmarkEnd w:id="113"/>
    </w:p>
    <w:p>
      <w:pPr>
        <w:pStyle w:val="59"/>
        <w:ind w:firstLine="420"/>
      </w:pPr>
      <w:r>
        <w:rPr>
          <w:rFonts w:hint="eastAsia"/>
        </w:rPr>
        <w:t>种子萌发得到实生苗，长至约10</w:t>
      </w:r>
      <w:r>
        <w:t xml:space="preserve"> </w:t>
      </w:r>
      <w:r>
        <w:rPr>
          <w:rFonts w:hint="eastAsia"/>
        </w:rPr>
        <w:t>cm高时，切割芽上0.3</w:t>
      </w:r>
      <w:r>
        <w:t xml:space="preserve"> </w:t>
      </w:r>
      <w:r>
        <w:rPr>
          <w:rFonts w:hint="eastAsia"/>
        </w:rPr>
        <w:t>cm和芽下0.3</w:t>
      </w:r>
      <w:r>
        <w:t xml:space="preserve"> </w:t>
      </w:r>
      <w:r>
        <w:rPr>
          <w:rFonts w:hint="eastAsia"/>
        </w:rPr>
        <w:t>cm左右的带芽茎段，垂直插入培养基中，尽量避免叶片接触培养基。选择1/2MS培养基，蔗糖15</w:t>
      </w:r>
      <w:r>
        <w:t xml:space="preserve"> </w:t>
      </w:r>
      <w:r>
        <w:rPr>
          <w:rFonts w:hint="eastAsia"/>
        </w:rPr>
        <w:t>g/L，pH5.8～6，接种在240</w:t>
      </w:r>
      <w:r>
        <w:t xml:space="preserve"> </w:t>
      </w:r>
      <w:r>
        <w:rPr>
          <w:rFonts w:hint="eastAsia"/>
        </w:rPr>
        <w:t>mL玻璃培养瓶中，每瓶约含培养基30</w:t>
      </w:r>
      <w:r>
        <w:t xml:space="preserve"> </w:t>
      </w:r>
      <w:r>
        <w:rPr>
          <w:rFonts w:hint="eastAsia"/>
        </w:rPr>
        <w:t>mL，每瓶接种3个～4个茎节段。</w:t>
      </w:r>
    </w:p>
    <w:p>
      <w:pPr>
        <w:pStyle w:val="108"/>
        <w:spacing w:before="156" w:after="156"/>
        <w:rPr>
          <w:rFonts w:hint="eastAsia"/>
        </w:rPr>
      </w:pPr>
      <w:bookmarkStart w:id="114" w:name="_Toc197699128"/>
      <w:bookmarkStart w:id="115" w:name="_Toc193987102"/>
      <w:bookmarkStart w:id="116" w:name="_Toc204087047"/>
      <w:bookmarkStart w:id="117" w:name="_Toc197706471"/>
      <w:r>
        <w:rPr>
          <w:rFonts w:hint="eastAsia"/>
        </w:rPr>
        <w:t>炼苗</w:t>
      </w:r>
      <w:bookmarkEnd w:id="114"/>
      <w:bookmarkEnd w:id="115"/>
      <w:bookmarkEnd w:id="116"/>
      <w:bookmarkEnd w:id="117"/>
    </w:p>
    <w:p>
      <w:pPr>
        <w:pStyle w:val="59"/>
        <w:ind w:firstLine="420"/>
      </w:pPr>
      <w:r>
        <w:rPr>
          <w:rFonts w:hint="eastAsia"/>
        </w:rPr>
        <w:t>当组培苗拥有1个以上的健壮根状茎，生长4条～5条根时进行。将装组培苗的培养瓶从培养架上取下，转移到20</w:t>
      </w:r>
      <w:r>
        <w:t xml:space="preserve"> </w:t>
      </w:r>
      <w:r>
        <w:rPr>
          <w:rFonts w:hint="eastAsia"/>
        </w:rPr>
        <w:t>℃～25</w:t>
      </w:r>
      <w:r>
        <w:t xml:space="preserve"> </w:t>
      </w:r>
      <w:r>
        <w:rPr>
          <w:rFonts w:hint="eastAsia"/>
        </w:rPr>
        <w:t>℃育苗棚中，自然散射光下炼苗，封口炼苗3</w:t>
      </w:r>
      <w:r>
        <w:t xml:space="preserve"> </w:t>
      </w:r>
      <w:r>
        <w:rPr>
          <w:rFonts w:hint="eastAsia"/>
        </w:rPr>
        <w:t>d～5</w:t>
      </w:r>
      <w:r>
        <w:t xml:space="preserve"> </w:t>
      </w:r>
      <w:r>
        <w:rPr>
          <w:rFonts w:hint="eastAsia"/>
        </w:rPr>
        <w:t>d，开瓶炼苗1</w:t>
      </w:r>
      <w:r>
        <w:t xml:space="preserve"> </w:t>
      </w:r>
      <w:r>
        <w:rPr>
          <w:rFonts w:hint="eastAsia"/>
        </w:rPr>
        <w:t>d～2</w:t>
      </w:r>
      <w:r>
        <w:t xml:space="preserve"> </w:t>
      </w:r>
      <w:r>
        <w:rPr>
          <w:rFonts w:hint="eastAsia"/>
        </w:rPr>
        <w:t>d后移栽。</w:t>
      </w:r>
    </w:p>
    <w:p>
      <w:pPr>
        <w:pStyle w:val="108"/>
        <w:spacing w:before="156" w:after="156"/>
      </w:pPr>
      <w:bookmarkStart w:id="118" w:name="_Toc197706474"/>
      <w:bookmarkStart w:id="119" w:name="_Toc204087048"/>
      <w:bookmarkStart w:id="120" w:name="_Toc193987103"/>
      <w:bookmarkStart w:id="121" w:name="_Toc197699129"/>
      <w:r>
        <w:rPr>
          <w:rFonts w:hint="eastAsia"/>
        </w:rPr>
        <w:t>移栽</w:t>
      </w:r>
      <w:bookmarkEnd w:id="118"/>
      <w:bookmarkEnd w:id="119"/>
      <w:bookmarkEnd w:id="120"/>
      <w:bookmarkEnd w:id="121"/>
    </w:p>
    <w:p>
      <w:pPr>
        <w:pStyle w:val="68"/>
        <w:spacing w:before="156" w:after="156"/>
      </w:pPr>
      <w:bookmarkStart w:id="122" w:name="_Toc197706475"/>
      <w:r>
        <w:rPr>
          <w:rFonts w:hint="eastAsia"/>
        </w:rPr>
        <w:t>容器</w:t>
      </w:r>
      <w:bookmarkEnd w:id="122"/>
    </w:p>
    <w:p>
      <w:pPr>
        <w:pStyle w:val="59"/>
        <w:ind w:firstLine="420"/>
      </w:pPr>
      <w:r>
        <w:rPr>
          <w:rFonts w:hint="eastAsia"/>
        </w:rPr>
        <w:t>选用底部有孔的育苗穴盘，尺寸为5</w:t>
      </w:r>
      <w:r>
        <w:t xml:space="preserve">4 </w:t>
      </w:r>
      <w:r>
        <w:rPr>
          <w:rFonts w:hint="eastAsia"/>
        </w:rPr>
        <w:t>cm×</w:t>
      </w:r>
      <w:r>
        <w:t xml:space="preserve">28 </w:t>
      </w:r>
      <w:r>
        <w:rPr>
          <w:rFonts w:hint="eastAsia"/>
        </w:rPr>
        <w:t>cm，5</w:t>
      </w:r>
      <w:r>
        <w:t>0</w:t>
      </w:r>
      <w:r>
        <w:rPr>
          <w:rFonts w:hint="eastAsia"/>
        </w:rPr>
        <w:t>孔。</w:t>
      </w:r>
    </w:p>
    <w:p>
      <w:pPr>
        <w:pStyle w:val="68"/>
        <w:spacing w:before="156" w:after="156"/>
      </w:pPr>
      <w:bookmarkStart w:id="123" w:name="_Toc197706476"/>
      <w:r>
        <w:rPr>
          <w:rFonts w:hint="eastAsia"/>
        </w:rPr>
        <w:t>基质</w:t>
      </w:r>
      <w:bookmarkEnd w:id="123"/>
    </w:p>
    <w:p>
      <w:pPr>
        <w:pStyle w:val="59"/>
        <w:ind w:firstLine="420"/>
      </w:pPr>
      <w:r>
        <w:rPr>
          <w:rFonts w:hint="eastAsia"/>
        </w:rPr>
        <w:t>将珍珠岩:蛭石:泥炭土按照体积比为1:1:2进行配置。在移栽前</w:t>
      </w:r>
      <w:r>
        <w:t xml:space="preserve">3 </w:t>
      </w:r>
      <w:r>
        <w:rPr>
          <w:rFonts w:hint="eastAsia"/>
        </w:rPr>
        <w:t>d使用0</w:t>
      </w:r>
      <w:r>
        <w:t>.5</w:t>
      </w:r>
      <w:r>
        <w:rPr>
          <w:rFonts w:hint="eastAsia"/>
        </w:rPr>
        <w:t>%高锰酸钾（K</w:t>
      </w:r>
      <w:r>
        <w:rPr>
          <w:vertAlign w:val="subscript"/>
        </w:rPr>
        <w:t>2</w:t>
      </w:r>
      <w:r>
        <w:t>MNO</w:t>
      </w:r>
      <w:r>
        <w:rPr>
          <w:vertAlign w:val="subscript"/>
        </w:rPr>
        <w:t>4</w:t>
      </w:r>
      <w:r>
        <w:rPr>
          <w:rFonts w:hint="eastAsia"/>
        </w:rPr>
        <w:t>）或者5</w:t>
      </w:r>
      <w:r>
        <w:t>0</w:t>
      </w:r>
      <w:r>
        <w:rPr>
          <w:rFonts w:hint="eastAsia"/>
        </w:rPr>
        <w:t>%多菌灵可湿性粉剂8</w:t>
      </w:r>
      <w:r>
        <w:t>00</w:t>
      </w:r>
      <w:r>
        <w:rPr>
          <w:rFonts w:hint="eastAsia"/>
        </w:rPr>
        <w:t>倍溶液淋透消毒。</w:t>
      </w:r>
    </w:p>
    <w:p>
      <w:pPr>
        <w:pStyle w:val="68"/>
        <w:spacing w:before="156" w:after="156"/>
      </w:pPr>
      <w:bookmarkStart w:id="124" w:name="_Toc197706477"/>
      <w:r>
        <w:rPr>
          <w:rFonts w:hint="eastAsia"/>
        </w:rPr>
        <w:t>方法</w:t>
      </w:r>
      <w:bookmarkEnd w:id="124"/>
    </w:p>
    <w:p>
      <w:pPr>
        <w:pStyle w:val="59"/>
        <w:ind w:firstLine="420"/>
      </w:pPr>
      <w:r>
        <w:rPr>
          <w:rFonts w:hint="eastAsia"/>
        </w:rPr>
        <w:t>取出生根的组培苗，自来水冲洗干净根部培养基，用</w:t>
      </w:r>
      <w:r>
        <w:t>8</w:t>
      </w:r>
      <w:r>
        <w:rPr>
          <w:rFonts w:hint="eastAsia"/>
        </w:rPr>
        <w:t>00倍甲基托布津或多菌灵溶液浸泡根部5</w:t>
      </w:r>
      <w:r>
        <w:t xml:space="preserve"> </w:t>
      </w:r>
      <w:r>
        <w:rPr>
          <w:rFonts w:hint="eastAsia"/>
        </w:rPr>
        <w:t>min～8</w:t>
      </w:r>
      <w:r>
        <w:t xml:space="preserve"> </w:t>
      </w:r>
      <w:r>
        <w:rPr>
          <w:rFonts w:hint="eastAsia"/>
        </w:rPr>
        <w:t>min，放置于通风阴凉处晾干水分至根系发白变软，再移栽入已准备好的基质中。移栽前将基质浇透水，移栽完成后浇定根水。</w:t>
      </w:r>
    </w:p>
    <w:p>
      <w:pPr>
        <w:pStyle w:val="108"/>
        <w:spacing w:before="156" w:after="156"/>
      </w:pPr>
      <w:bookmarkStart w:id="125" w:name="_Toc197706478"/>
      <w:bookmarkStart w:id="126" w:name="_Toc204087049"/>
      <w:r>
        <w:rPr>
          <w:rFonts w:hint="eastAsia"/>
        </w:rPr>
        <w:t>苗期管理</w:t>
      </w:r>
      <w:bookmarkEnd w:id="125"/>
      <w:bookmarkEnd w:id="126"/>
    </w:p>
    <w:p>
      <w:pPr>
        <w:pStyle w:val="68"/>
        <w:spacing w:before="156" w:after="156"/>
      </w:pPr>
      <w:bookmarkStart w:id="127" w:name="_Toc197706479"/>
      <w:r>
        <w:rPr>
          <w:rFonts w:hint="eastAsia"/>
        </w:rPr>
        <w:t>大棚环境</w:t>
      </w:r>
      <w:bookmarkEnd w:id="127"/>
    </w:p>
    <w:p>
      <w:pPr>
        <w:pStyle w:val="59"/>
        <w:ind w:firstLine="420"/>
      </w:pPr>
      <w:r>
        <w:rPr>
          <w:rFonts w:hint="eastAsia"/>
        </w:rPr>
        <w:t>将移栽的组培苗置于有自动喷雾设备和遮阳网的大棚中。移栽初期温度保持在</w:t>
      </w:r>
      <w:r>
        <w:t xml:space="preserve">25 </w:t>
      </w:r>
      <w:r>
        <w:rPr>
          <w:rFonts w:hint="eastAsia"/>
        </w:rPr>
        <w:t>℃～</w:t>
      </w:r>
      <w:r>
        <w:t xml:space="preserve">30 </w:t>
      </w:r>
      <w:r>
        <w:rPr>
          <w:rFonts w:hint="eastAsia"/>
        </w:rPr>
        <w:t>℃，湿度80%～90%，基质含水量70%～80%，适当遮荫，2周后转入正常管理。</w:t>
      </w:r>
    </w:p>
    <w:p>
      <w:pPr>
        <w:pStyle w:val="59"/>
        <w:ind w:firstLine="420"/>
      </w:pPr>
      <w:r>
        <w:rPr>
          <w:rFonts w:hint="eastAsia"/>
        </w:rPr>
        <w:t>正常管理时温度2</w:t>
      </w:r>
      <w:r>
        <w:t xml:space="preserve">0 </w:t>
      </w:r>
      <w:r>
        <w:rPr>
          <w:rFonts w:hint="eastAsia"/>
        </w:rPr>
        <w:t>℃～30</w:t>
      </w:r>
      <w:r>
        <w:t xml:space="preserve"> </w:t>
      </w:r>
      <w:r>
        <w:rPr>
          <w:rFonts w:hint="eastAsia"/>
        </w:rPr>
        <w:t>℃，光照自然光，空气湿度在7</w:t>
      </w:r>
      <w:r>
        <w:t>5</w:t>
      </w:r>
      <w:r>
        <w:rPr>
          <w:rFonts w:hint="eastAsia"/>
        </w:rPr>
        <w:t>%～85%之间，保持基质湿度为</w:t>
      </w:r>
      <w:r>
        <w:t>6</w:t>
      </w:r>
      <w:r>
        <w:rPr>
          <w:rFonts w:hint="eastAsia"/>
        </w:rPr>
        <w:t>0%～</w:t>
      </w:r>
      <w:r>
        <w:t>8</w:t>
      </w:r>
      <w:r>
        <w:rPr>
          <w:rFonts w:hint="eastAsia"/>
        </w:rPr>
        <w:t>0%。</w:t>
      </w:r>
    </w:p>
    <w:p>
      <w:pPr>
        <w:pStyle w:val="68"/>
        <w:spacing w:before="156" w:after="156"/>
      </w:pPr>
      <w:bookmarkStart w:id="128" w:name="_Toc197706480"/>
      <w:r>
        <w:rPr>
          <w:rFonts w:hint="eastAsia"/>
        </w:rPr>
        <w:t>追肥</w:t>
      </w:r>
      <w:bookmarkEnd w:id="128"/>
    </w:p>
    <w:p>
      <w:pPr>
        <w:pStyle w:val="59"/>
        <w:ind w:firstLine="420"/>
      </w:pPr>
      <w:r>
        <w:rPr>
          <w:rFonts w:hint="eastAsia"/>
        </w:rPr>
        <w:t>同5</w:t>
      </w:r>
      <w:r>
        <w:t>.5.5</w:t>
      </w:r>
      <w:r>
        <w:rPr>
          <w:rFonts w:hint="eastAsia"/>
        </w:rPr>
        <w:t>。</w:t>
      </w:r>
    </w:p>
    <w:p>
      <w:pPr>
        <w:pStyle w:val="68"/>
        <w:spacing w:before="156" w:after="156"/>
      </w:pPr>
      <w:bookmarkStart w:id="129" w:name="_Toc197706481"/>
      <w:r>
        <w:rPr>
          <w:rFonts w:hint="eastAsia"/>
        </w:rPr>
        <w:t>病虫害管理</w:t>
      </w:r>
      <w:bookmarkEnd w:id="129"/>
    </w:p>
    <w:p>
      <w:pPr>
        <w:pStyle w:val="59"/>
        <w:ind w:firstLine="420"/>
      </w:pPr>
      <w:r>
        <w:rPr>
          <w:rFonts w:hint="eastAsia"/>
        </w:rPr>
        <w:t>同5.</w:t>
      </w:r>
      <w:r>
        <w:t>5</w:t>
      </w:r>
      <w:r>
        <w:rPr>
          <w:rFonts w:hint="eastAsia"/>
        </w:rPr>
        <w:t>.</w:t>
      </w:r>
      <w:r>
        <w:t>6</w:t>
      </w:r>
      <w:r>
        <w:rPr>
          <w:rFonts w:hint="eastAsia"/>
        </w:rPr>
        <w:t>。</w:t>
      </w:r>
    </w:p>
    <w:p>
      <w:pPr>
        <w:pStyle w:val="59"/>
        <w:ind w:firstLine="0" w:firstLineChars="0"/>
      </w:pPr>
    </w:p>
    <w:p>
      <w:pPr>
        <w:pStyle w:val="59"/>
        <w:ind w:firstLine="0" w:firstLineChars="0"/>
      </w:pPr>
    </w:p>
    <w:p>
      <w:pPr>
        <w:pStyle w:val="59"/>
        <w:ind w:firstLine="0" w:firstLineChars="0"/>
      </w:pPr>
    </w:p>
    <w:p>
      <w:pPr>
        <w:pStyle w:val="59"/>
        <w:ind w:firstLine="0" w:firstLineChars="0"/>
      </w:pPr>
    </w:p>
    <w:p>
      <w:pPr>
        <w:pStyle w:val="59"/>
        <w:ind w:firstLine="0" w:firstLineChars="0"/>
      </w:pPr>
    </w:p>
    <w:p>
      <w:pPr>
        <w:pStyle w:val="59"/>
        <w:ind w:firstLine="0" w:firstLineChars="0"/>
      </w:pPr>
    </w:p>
    <w:p>
      <w:pPr>
        <w:pStyle w:val="59"/>
        <w:ind w:firstLine="0" w:firstLineChars="0"/>
        <w:rPr>
          <w:rFonts w:hint="eastAsia"/>
        </w:rPr>
      </w:pPr>
    </w:p>
    <w:p>
      <w:pPr>
        <w:pStyle w:val="59"/>
        <w:ind w:firstLine="0" w:firstLineChars="0"/>
      </w:pP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1" w:type="dxa"/>
            <w:tcBorders>
              <w:top w:val="nil"/>
              <w:left w:val="nil"/>
              <w:bottom w:val="single" w:color="auto" w:sz="4" w:space="0"/>
              <w:right w:val="nil"/>
            </w:tcBorders>
            <w:vAlign w:val="center"/>
          </w:tcPr>
          <w:p>
            <w:pPr>
              <w:pStyle w:val="59"/>
              <w:ind w:firstLine="0" w:firstLineChars="0"/>
              <w:jc w:val="center"/>
            </w:pPr>
          </w:p>
        </w:tc>
      </w:tr>
    </w:tbl>
    <w:p>
      <w:pPr>
        <w:pStyle w:val="59"/>
        <w:ind w:firstLine="199" w:firstLineChars="95"/>
        <w:rPr>
          <w:rFonts w:hint="eastAsia"/>
        </w:rPr>
        <w:sectPr>
          <w:pgSz w:w="11906" w:h="16838"/>
          <w:pgMar w:top="1928" w:right="1134" w:bottom="1134" w:left="1134" w:header="1418" w:footer="1134" w:gutter="284"/>
          <w:cols w:space="425" w:num="1"/>
          <w:formProt w:val="0"/>
          <w:docGrid w:type="lines" w:linePitch="312" w:charSpace="0"/>
        </w:sectPr>
      </w:pPr>
    </w:p>
    <w:bookmarkEnd w:id="22"/>
    <w:p>
      <w:pPr>
        <w:pStyle w:val="201"/>
      </w:pPr>
      <w:bookmarkStart w:id="130" w:name="BookMark5"/>
    </w:p>
    <w:p>
      <w:pPr>
        <w:pStyle w:val="202"/>
      </w:pPr>
    </w:p>
    <w:p>
      <w:pPr>
        <w:pStyle w:val="79"/>
        <w:spacing w:after="156"/>
      </w:pPr>
      <w:r>
        <w:br w:type="textWrapping"/>
      </w:r>
      <w:bookmarkStart w:id="131" w:name="_Toc204087050"/>
      <w:r>
        <w:rPr>
          <w:rFonts w:hint="eastAsia"/>
        </w:rPr>
        <w:t>（规范性）</w:t>
      </w:r>
      <w:r>
        <w:br w:type="textWrapping"/>
      </w:r>
      <w:r>
        <w:rPr>
          <w:rFonts w:hint="eastAsia"/>
        </w:rPr>
        <w:t>墨脱珍珠菜主要病虫害种类及防治方法</w:t>
      </w:r>
      <w:bookmarkEnd w:id="131"/>
    </w:p>
    <w:p>
      <w:pPr>
        <w:pStyle w:val="59"/>
        <w:ind w:firstLine="420"/>
      </w:pPr>
      <w:r>
        <w:rPr>
          <w:rFonts w:hint="eastAsia"/>
        </w:rPr>
        <w:t>表A</w:t>
      </w:r>
      <w:r>
        <w:t>.1</w:t>
      </w:r>
      <w:r>
        <w:rPr>
          <w:rFonts w:hint="eastAsia"/>
        </w:rPr>
        <w:t>规定了墨脱珍珠菜主要病虫害防治方法。</w:t>
      </w:r>
    </w:p>
    <w:p>
      <w:pPr>
        <w:pStyle w:val="86"/>
        <w:spacing w:before="156" w:after="156"/>
      </w:pPr>
      <w:r>
        <w:rPr>
          <w:rFonts w:hint="eastAsia"/>
        </w:rPr>
        <w:t>墨脱珍珠菜主要病虫害种类及防治方法</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266"/>
        <w:gridCol w:w="3401"/>
        <w:gridCol w:w="2269"/>
        <w:gridCol w:w="239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266" w:type="dxa"/>
            <w:tcBorders>
              <w:top w:val="single" w:color="auto" w:sz="8" w:space="0"/>
              <w:bottom w:val="single" w:color="auto" w:sz="8" w:space="0"/>
            </w:tcBorders>
            <w:shd w:val="clear" w:color="auto" w:fill="auto"/>
            <w:vAlign w:val="center"/>
          </w:tcPr>
          <w:p>
            <w:pPr>
              <w:pStyle w:val="181"/>
            </w:pPr>
            <w:r>
              <w:rPr>
                <w:rFonts w:hint="eastAsia"/>
              </w:rPr>
              <w:t>病虫害种类</w:t>
            </w:r>
          </w:p>
        </w:tc>
        <w:tc>
          <w:tcPr>
            <w:tcW w:w="3401" w:type="dxa"/>
            <w:tcBorders>
              <w:top w:val="single" w:color="auto" w:sz="8" w:space="0"/>
              <w:bottom w:val="single" w:color="auto" w:sz="8" w:space="0"/>
            </w:tcBorders>
            <w:shd w:val="clear" w:color="auto" w:fill="auto"/>
            <w:vAlign w:val="center"/>
          </w:tcPr>
          <w:p>
            <w:pPr>
              <w:pStyle w:val="181"/>
            </w:pPr>
            <w:r>
              <w:rPr>
                <w:rFonts w:hint="eastAsia"/>
              </w:rPr>
              <w:t>症状</w:t>
            </w:r>
          </w:p>
        </w:tc>
        <w:tc>
          <w:tcPr>
            <w:tcW w:w="2269" w:type="dxa"/>
            <w:tcBorders>
              <w:top w:val="single" w:color="auto" w:sz="8" w:space="0"/>
              <w:bottom w:val="single" w:color="auto" w:sz="8" w:space="0"/>
            </w:tcBorders>
            <w:shd w:val="clear" w:color="auto" w:fill="auto"/>
            <w:vAlign w:val="center"/>
          </w:tcPr>
          <w:p>
            <w:pPr>
              <w:pStyle w:val="181"/>
            </w:pPr>
            <w:r>
              <w:rPr>
                <w:rFonts w:hint="eastAsia"/>
              </w:rPr>
              <w:t>药剂名称</w:t>
            </w:r>
          </w:p>
        </w:tc>
        <w:tc>
          <w:tcPr>
            <w:tcW w:w="2398" w:type="dxa"/>
            <w:tcBorders>
              <w:top w:val="single" w:color="auto" w:sz="8" w:space="0"/>
              <w:bottom w:val="single" w:color="auto" w:sz="8" w:space="0"/>
            </w:tcBorders>
            <w:shd w:val="clear" w:color="auto" w:fill="auto"/>
            <w:vAlign w:val="center"/>
          </w:tcPr>
          <w:p>
            <w:pPr>
              <w:pStyle w:val="181"/>
            </w:pPr>
            <w:r>
              <w:rPr>
                <w:rFonts w:hint="eastAsia"/>
              </w:rPr>
              <w:t>防治方法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tcBorders>
              <w:top w:val="single" w:color="auto" w:sz="8" w:space="0"/>
            </w:tcBorders>
            <w:shd w:val="clear" w:color="auto" w:fill="auto"/>
            <w:vAlign w:val="center"/>
          </w:tcPr>
          <w:p>
            <w:pPr>
              <w:pStyle w:val="181"/>
            </w:pPr>
            <w:r>
              <w:rPr>
                <w:rFonts w:hint="eastAsia"/>
              </w:rPr>
              <w:t>白粉病</w:t>
            </w:r>
          </w:p>
        </w:tc>
        <w:tc>
          <w:tcPr>
            <w:tcW w:w="3401" w:type="dxa"/>
            <w:tcBorders>
              <w:top w:val="single" w:color="auto" w:sz="8" w:space="0"/>
            </w:tcBorders>
            <w:shd w:val="clear" w:color="auto" w:fill="auto"/>
            <w:vAlign w:val="center"/>
          </w:tcPr>
          <w:p>
            <w:pPr>
              <w:pStyle w:val="181"/>
            </w:pPr>
            <w:r>
              <w:rPr>
                <w:rFonts w:hint="eastAsia"/>
              </w:rPr>
              <w:t>危害叶片，感病部位出现白色粉末，后期叶片呈黄褐色干枯</w:t>
            </w:r>
          </w:p>
        </w:tc>
        <w:tc>
          <w:tcPr>
            <w:tcW w:w="2269" w:type="dxa"/>
            <w:tcBorders>
              <w:top w:val="single" w:color="auto" w:sz="8" w:space="0"/>
            </w:tcBorders>
            <w:shd w:val="clear" w:color="auto" w:fill="auto"/>
            <w:vAlign w:val="center"/>
          </w:tcPr>
          <w:p>
            <w:pPr>
              <w:pStyle w:val="181"/>
            </w:pPr>
            <w:r>
              <w:rPr>
                <w:rFonts w:hint="eastAsia"/>
              </w:rPr>
              <w:t>4</w:t>
            </w:r>
            <w:r>
              <w:t>5</w:t>
            </w:r>
            <w:r>
              <w:rPr>
                <w:rFonts w:hint="eastAsia"/>
              </w:rPr>
              <w:t>%百菌清或4</w:t>
            </w:r>
            <w:r>
              <w:t>0</w:t>
            </w:r>
            <w:r>
              <w:rPr>
                <w:rFonts w:hint="eastAsia"/>
              </w:rPr>
              <w:t>%氟硅嗟乳油</w:t>
            </w:r>
          </w:p>
        </w:tc>
        <w:tc>
          <w:tcPr>
            <w:tcW w:w="2398" w:type="dxa"/>
            <w:tcBorders>
              <w:top w:val="single" w:color="auto" w:sz="8" w:space="0"/>
            </w:tcBorders>
            <w:shd w:val="clear" w:color="auto" w:fill="auto"/>
            <w:vAlign w:val="center"/>
          </w:tcPr>
          <w:p>
            <w:pPr>
              <w:pStyle w:val="181"/>
            </w:pPr>
            <w:r>
              <w:rPr>
                <w:rFonts w:hint="eastAsia"/>
              </w:rPr>
              <w:t>4</w:t>
            </w:r>
            <w:r>
              <w:t>5</w:t>
            </w:r>
            <w:r>
              <w:rPr>
                <w:rFonts w:hint="eastAsia"/>
              </w:rPr>
              <w:t>%百菌清每亩2</w:t>
            </w:r>
            <w:r>
              <w:t>50</w:t>
            </w:r>
            <w:r>
              <w:rPr>
                <w:rFonts w:hint="eastAsia"/>
              </w:rPr>
              <w:t>g~300g或4</w:t>
            </w:r>
            <w:r>
              <w:t>0%</w:t>
            </w:r>
            <w:r>
              <w:rPr>
                <w:rFonts w:hint="eastAsia"/>
              </w:rPr>
              <w:t>氟硅嗟乳油</w:t>
            </w:r>
            <w:r>
              <w:t>8000</w:t>
            </w:r>
            <w:r>
              <w:rPr>
                <w:rFonts w:hint="eastAsia"/>
              </w:rPr>
              <w:t>倍~</w:t>
            </w:r>
            <w:r>
              <w:t>10000</w:t>
            </w:r>
            <w:r>
              <w:rPr>
                <w:rFonts w:hint="eastAsia"/>
              </w:rPr>
              <w:t>倍液喷雾防治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1"/>
            </w:pPr>
            <w:r>
              <w:rPr>
                <w:rFonts w:hint="eastAsia"/>
              </w:rPr>
              <w:t>立枯病</w:t>
            </w:r>
          </w:p>
        </w:tc>
        <w:tc>
          <w:tcPr>
            <w:tcW w:w="3401" w:type="dxa"/>
            <w:shd w:val="clear" w:color="auto" w:fill="auto"/>
            <w:vAlign w:val="center"/>
          </w:tcPr>
          <w:p>
            <w:pPr>
              <w:pStyle w:val="181"/>
            </w:pPr>
            <w:r>
              <w:rPr>
                <w:rFonts w:hint="eastAsia"/>
              </w:rPr>
              <w:t>危害幼苗茎基部或地下根部，初为椭圆形或不规则暗褐色病斑，当病斑扩大绕茎一周时．最后干枯死亡。</w:t>
            </w:r>
          </w:p>
        </w:tc>
        <w:tc>
          <w:tcPr>
            <w:tcW w:w="2269" w:type="dxa"/>
            <w:shd w:val="clear" w:color="auto" w:fill="auto"/>
            <w:vAlign w:val="center"/>
          </w:tcPr>
          <w:p>
            <w:pPr>
              <w:pStyle w:val="181"/>
            </w:pPr>
            <w:r>
              <w:rPr>
                <w:rFonts w:hint="eastAsia"/>
              </w:rPr>
              <w:t>噁霉灵30%水剂+甲霜灵25%可湿粉（1:1）</w:t>
            </w:r>
          </w:p>
        </w:tc>
        <w:tc>
          <w:tcPr>
            <w:tcW w:w="2398" w:type="dxa"/>
            <w:shd w:val="clear" w:color="auto" w:fill="auto"/>
            <w:vAlign w:val="center"/>
          </w:tcPr>
          <w:p>
            <w:pPr>
              <w:pStyle w:val="181"/>
            </w:pPr>
            <w:r>
              <w:rPr>
                <w:rFonts w:hint="eastAsia"/>
              </w:rPr>
              <w:t>1</w:t>
            </w:r>
            <w:r>
              <w:t>500</w:t>
            </w:r>
            <w:r>
              <w:rPr>
                <w:rFonts w:hint="eastAsia"/>
              </w:rPr>
              <w:t>倍液灌根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266" w:type="dxa"/>
            <w:shd w:val="clear" w:color="auto" w:fill="auto"/>
            <w:vAlign w:val="center"/>
          </w:tcPr>
          <w:p>
            <w:pPr>
              <w:pStyle w:val="181"/>
            </w:pPr>
            <w:r>
              <w:rPr>
                <w:rFonts w:hint="eastAsia"/>
              </w:rPr>
              <w:t>蚜虫</w:t>
            </w:r>
          </w:p>
        </w:tc>
        <w:tc>
          <w:tcPr>
            <w:tcW w:w="3401" w:type="dxa"/>
            <w:shd w:val="clear" w:color="auto" w:fill="auto"/>
            <w:vAlign w:val="center"/>
          </w:tcPr>
          <w:p>
            <w:pPr>
              <w:pStyle w:val="181"/>
            </w:pPr>
            <w:r>
              <w:rPr>
                <w:rFonts w:hint="eastAsia"/>
              </w:rPr>
              <w:t>以刺吸式口器吸食植物枝叶，使嫩叶卷曲、皱缩畸形。</w:t>
            </w:r>
          </w:p>
        </w:tc>
        <w:tc>
          <w:tcPr>
            <w:tcW w:w="2269" w:type="dxa"/>
            <w:shd w:val="clear" w:color="auto" w:fill="auto"/>
            <w:vAlign w:val="center"/>
          </w:tcPr>
          <w:p>
            <w:pPr>
              <w:pStyle w:val="181"/>
            </w:pPr>
            <w:r>
              <w:rPr>
                <w:rFonts w:hint="eastAsia"/>
              </w:rPr>
              <w:t>70%艾美乐水分散粒剂</w:t>
            </w:r>
          </w:p>
        </w:tc>
        <w:tc>
          <w:tcPr>
            <w:tcW w:w="2398" w:type="dxa"/>
            <w:shd w:val="clear" w:color="auto" w:fill="auto"/>
            <w:vAlign w:val="center"/>
          </w:tcPr>
          <w:p>
            <w:pPr>
              <w:pStyle w:val="181"/>
            </w:pPr>
            <w:r>
              <w:rPr>
                <w:rFonts w:hint="eastAsia"/>
              </w:rPr>
              <w:t>1</w:t>
            </w:r>
            <w:r>
              <w:t>0000</w:t>
            </w:r>
            <w:r>
              <w:rPr>
                <w:rFonts w:hint="eastAsia"/>
              </w:rPr>
              <w:t>倍~</w:t>
            </w:r>
            <w:r>
              <w:t>20000</w:t>
            </w:r>
            <w:r>
              <w:rPr>
                <w:rFonts w:hint="eastAsia"/>
              </w:rPr>
              <w:t>倍叶面喷施</w:t>
            </w:r>
          </w:p>
        </w:tc>
      </w:tr>
    </w:tbl>
    <w:p>
      <w:pPr>
        <w:pStyle w:val="59"/>
        <w:ind w:firstLine="420"/>
      </w:pPr>
    </w:p>
    <w:p>
      <w:pPr>
        <w:pStyle w:val="59"/>
        <w:ind w:firstLine="420"/>
      </w:pPr>
    </w:p>
    <w:p>
      <w:pPr>
        <w:pStyle w:val="59"/>
        <w:ind w:firstLine="420"/>
      </w:pPr>
    </w:p>
    <w:p>
      <w:pPr>
        <w:pStyle w:val="59"/>
        <w:ind w:firstLine="420"/>
      </w:pPr>
    </w:p>
    <w:bookmarkEnd w:id="130"/>
    <w:p>
      <w:pPr>
        <w:pStyle w:val="59"/>
        <w:ind w:firstLine="420"/>
      </w:pPr>
    </w:p>
    <w:sectPr>
      <w:pgSz w:w="11906" w:h="16838"/>
      <w:pgMar w:top="1928" w:right="1134" w:bottom="1134" w:left="1134" w:header="1418" w:footer="1134" w:gutter="284"/>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 54/T XXXX—2025</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54/T XXXX—2025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pStyle w:val="233"/>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5E0"/>
    <w:rsid w:val="0000040A"/>
    <w:rsid w:val="00000A94"/>
    <w:rsid w:val="00001972"/>
    <w:rsid w:val="00001D9A"/>
    <w:rsid w:val="00007B3A"/>
    <w:rsid w:val="000107E0"/>
    <w:rsid w:val="00011FDE"/>
    <w:rsid w:val="00012FFD"/>
    <w:rsid w:val="00014162"/>
    <w:rsid w:val="00014340"/>
    <w:rsid w:val="00016A9C"/>
    <w:rsid w:val="00020FC5"/>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4786"/>
    <w:rsid w:val="000556ED"/>
    <w:rsid w:val="00055FE2"/>
    <w:rsid w:val="0005616F"/>
    <w:rsid w:val="000562B1"/>
    <w:rsid w:val="000567A4"/>
    <w:rsid w:val="00060C2E"/>
    <w:rsid w:val="00060D2B"/>
    <w:rsid w:val="00061033"/>
    <w:rsid w:val="000619E9"/>
    <w:rsid w:val="000622D4"/>
    <w:rsid w:val="0006357D"/>
    <w:rsid w:val="00065DF7"/>
    <w:rsid w:val="00067F1E"/>
    <w:rsid w:val="00071CC0"/>
    <w:rsid w:val="00073C8C"/>
    <w:rsid w:val="00077B64"/>
    <w:rsid w:val="00080A1C"/>
    <w:rsid w:val="00081E1F"/>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5831"/>
    <w:rsid w:val="000C6362"/>
    <w:rsid w:val="000C7666"/>
    <w:rsid w:val="000D0A9C"/>
    <w:rsid w:val="000D1795"/>
    <w:rsid w:val="000D329A"/>
    <w:rsid w:val="000D4B9C"/>
    <w:rsid w:val="000D4EB6"/>
    <w:rsid w:val="000D753B"/>
    <w:rsid w:val="000E422E"/>
    <w:rsid w:val="000E4C9E"/>
    <w:rsid w:val="000E6FD7"/>
    <w:rsid w:val="000F06E1"/>
    <w:rsid w:val="000F0E3C"/>
    <w:rsid w:val="000F19D5"/>
    <w:rsid w:val="000F4AEA"/>
    <w:rsid w:val="000F633F"/>
    <w:rsid w:val="000F67E9"/>
    <w:rsid w:val="00104926"/>
    <w:rsid w:val="00113B1E"/>
    <w:rsid w:val="0011711C"/>
    <w:rsid w:val="0012059C"/>
    <w:rsid w:val="00124E4F"/>
    <w:rsid w:val="00125A30"/>
    <w:rsid w:val="001260B7"/>
    <w:rsid w:val="001265CB"/>
    <w:rsid w:val="001321C6"/>
    <w:rsid w:val="001325C4"/>
    <w:rsid w:val="00133010"/>
    <w:rsid w:val="001338EE"/>
    <w:rsid w:val="00133AAE"/>
    <w:rsid w:val="00135323"/>
    <w:rsid w:val="001356C4"/>
    <w:rsid w:val="001364B8"/>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A5B3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624"/>
    <w:rsid w:val="001E1B6A"/>
    <w:rsid w:val="001E2484"/>
    <w:rsid w:val="001E3CC4"/>
    <w:rsid w:val="001E4882"/>
    <w:rsid w:val="001E6BFF"/>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4BB"/>
    <w:rsid w:val="00247F52"/>
    <w:rsid w:val="00250B25"/>
    <w:rsid w:val="00250BBE"/>
    <w:rsid w:val="002515C2"/>
    <w:rsid w:val="0025194F"/>
    <w:rsid w:val="002564DA"/>
    <w:rsid w:val="0026148A"/>
    <w:rsid w:val="00262696"/>
    <w:rsid w:val="00263D25"/>
    <w:rsid w:val="002643C3"/>
    <w:rsid w:val="00264A0C"/>
    <w:rsid w:val="00266EEB"/>
    <w:rsid w:val="00267269"/>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130"/>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3E3F"/>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A619B"/>
    <w:rsid w:val="003B09AD"/>
    <w:rsid w:val="003B1F18"/>
    <w:rsid w:val="003B5BF0"/>
    <w:rsid w:val="003B60BF"/>
    <w:rsid w:val="003B6BE3"/>
    <w:rsid w:val="003C010C"/>
    <w:rsid w:val="003C0A6C"/>
    <w:rsid w:val="003C14F8"/>
    <w:rsid w:val="003C5A43"/>
    <w:rsid w:val="003D0519"/>
    <w:rsid w:val="003D0FF6"/>
    <w:rsid w:val="003D262C"/>
    <w:rsid w:val="003D450F"/>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04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2A7C"/>
    <w:rsid w:val="004A4B57"/>
    <w:rsid w:val="004A5229"/>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0E18"/>
    <w:rsid w:val="00512F6E"/>
    <w:rsid w:val="00513038"/>
    <w:rsid w:val="00514174"/>
    <w:rsid w:val="00516029"/>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6AC2"/>
    <w:rsid w:val="00561475"/>
    <w:rsid w:val="0056487B"/>
    <w:rsid w:val="00564FB9"/>
    <w:rsid w:val="00573D9E"/>
    <w:rsid w:val="005801E3"/>
    <w:rsid w:val="00581802"/>
    <w:rsid w:val="005836A8"/>
    <w:rsid w:val="0058409C"/>
    <w:rsid w:val="00584262"/>
    <w:rsid w:val="00585315"/>
    <w:rsid w:val="00586630"/>
    <w:rsid w:val="00587ADD"/>
    <w:rsid w:val="00591E27"/>
    <w:rsid w:val="00596160"/>
    <w:rsid w:val="005966E2"/>
    <w:rsid w:val="00597007"/>
    <w:rsid w:val="005A0966"/>
    <w:rsid w:val="005A11B7"/>
    <w:rsid w:val="005A260B"/>
    <w:rsid w:val="005A404D"/>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2694"/>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74C"/>
    <w:rsid w:val="00680A27"/>
    <w:rsid w:val="006816A4"/>
    <w:rsid w:val="006819B8"/>
    <w:rsid w:val="006840A6"/>
    <w:rsid w:val="006850CD"/>
    <w:rsid w:val="00685AAB"/>
    <w:rsid w:val="00690F38"/>
    <w:rsid w:val="00691507"/>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1625"/>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1C16"/>
    <w:rsid w:val="00773C1F"/>
    <w:rsid w:val="00774DA4"/>
    <w:rsid w:val="00776599"/>
    <w:rsid w:val="007800CD"/>
    <w:rsid w:val="0078114B"/>
    <w:rsid w:val="00781DD2"/>
    <w:rsid w:val="00783434"/>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2F1C"/>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2061"/>
    <w:rsid w:val="008A3215"/>
    <w:rsid w:val="008A57E6"/>
    <w:rsid w:val="008A6F81"/>
    <w:rsid w:val="008A769A"/>
    <w:rsid w:val="008B0C9C"/>
    <w:rsid w:val="008B166D"/>
    <w:rsid w:val="008B17F4"/>
    <w:rsid w:val="008B3615"/>
    <w:rsid w:val="008B4AC4"/>
    <w:rsid w:val="008B50C8"/>
    <w:rsid w:val="008B5281"/>
    <w:rsid w:val="008B61C5"/>
    <w:rsid w:val="008B7E05"/>
    <w:rsid w:val="008C1797"/>
    <w:rsid w:val="008C219C"/>
    <w:rsid w:val="008C475E"/>
    <w:rsid w:val="008C619A"/>
    <w:rsid w:val="008D0CE8"/>
    <w:rsid w:val="008D2D1D"/>
    <w:rsid w:val="008D453D"/>
    <w:rsid w:val="008D53AD"/>
    <w:rsid w:val="008D562B"/>
    <w:rsid w:val="008D5733"/>
    <w:rsid w:val="008D5D84"/>
    <w:rsid w:val="008D622B"/>
    <w:rsid w:val="008D666C"/>
    <w:rsid w:val="008D7B54"/>
    <w:rsid w:val="008E0C9D"/>
    <w:rsid w:val="008E1648"/>
    <w:rsid w:val="008E1B3E"/>
    <w:rsid w:val="008E2319"/>
    <w:rsid w:val="008E4BB6"/>
    <w:rsid w:val="008E5518"/>
    <w:rsid w:val="008E6A84"/>
    <w:rsid w:val="008F0A4E"/>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36AC"/>
    <w:rsid w:val="009245F5"/>
    <w:rsid w:val="009249EC"/>
    <w:rsid w:val="00924CE0"/>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6791E"/>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040A"/>
    <w:rsid w:val="009C27F1"/>
    <w:rsid w:val="009C3152"/>
    <w:rsid w:val="009C4CFA"/>
    <w:rsid w:val="009C5070"/>
    <w:rsid w:val="009C67C6"/>
    <w:rsid w:val="009D112C"/>
    <w:rsid w:val="009D47FA"/>
    <w:rsid w:val="009D4C5B"/>
    <w:rsid w:val="009D50D2"/>
    <w:rsid w:val="009D5463"/>
    <w:rsid w:val="009D6BCA"/>
    <w:rsid w:val="009E0F62"/>
    <w:rsid w:val="009E4A58"/>
    <w:rsid w:val="009E5A2D"/>
    <w:rsid w:val="009E5AB2"/>
    <w:rsid w:val="009E6219"/>
    <w:rsid w:val="009F03B3"/>
    <w:rsid w:val="00A0096C"/>
    <w:rsid w:val="00A01757"/>
    <w:rsid w:val="00A028C0"/>
    <w:rsid w:val="00A02BAE"/>
    <w:rsid w:val="00A06A6B"/>
    <w:rsid w:val="00A07E47"/>
    <w:rsid w:val="00A10831"/>
    <w:rsid w:val="00A108F3"/>
    <w:rsid w:val="00A129D0"/>
    <w:rsid w:val="00A12C33"/>
    <w:rsid w:val="00A138BA"/>
    <w:rsid w:val="00A14C8E"/>
    <w:rsid w:val="00A153D9"/>
    <w:rsid w:val="00A15F09"/>
    <w:rsid w:val="00A169B6"/>
    <w:rsid w:val="00A2271D"/>
    <w:rsid w:val="00A237D5"/>
    <w:rsid w:val="00A30BFB"/>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4940"/>
    <w:rsid w:val="00A55665"/>
    <w:rsid w:val="00A55BD6"/>
    <w:rsid w:val="00A55D50"/>
    <w:rsid w:val="00A57142"/>
    <w:rsid w:val="00A648CD"/>
    <w:rsid w:val="00A6537A"/>
    <w:rsid w:val="00A67866"/>
    <w:rsid w:val="00A67F83"/>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27695"/>
    <w:rsid w:val="00B31FB1"/>
    <w:rsid w:val="00B33952"/>
    <w:rsid w:val="00B33C5E"/>
    <w:rsid w:val="00B342F4"/>
    <w:rsid w:val="00B34369"/>
    <w:rsid w:val="00B34DC2"/>
    <w:rsid w:val="00B378E5"/>
    <w:rsid w:val="00B42782"/>
    <w:rsid w:val="00B4346D"/>
    <w:rsid w:val="00B440F4"/>
    <w:rsid w:val="00B447A5"/>
    <w:rsid w:val="00B4654C"/>
    <w:rsid w:val="00B46AF0"/>
    <w:rsid w:val="00B47293"/>
    <w:rsid w:val="00B50E50"/>
    <w:rsid w:val="00B52120"/>
    <w:rsid w:val="00B54668"/>
    <w:rsid w:val="00B54ABC"/>
    <w:rsid w:val="00B54DDE"/>
    <w:rsid w:val="00B56FBE"/>
    <w:rsid w:val="00B60ACF"/>
    <w:rsid w:val="00B62B58"/>
    <w:rsid w:val="00B65149"/>
    <w:rsid w:val="00B66567"/>
    <w:rsid w:val="00B66CCB"/>
    <w:rsid w:val="00B66F52"/>
    <w:rsid w:val="00B66FE5"/>
    <w:rsid w:val="00B72880"/>
    <w:rsid w:val="00B74164"/>
    <w:rsid w:val="00B758BF"/>
    <w:rsid w:val="00B77EC8"/>
    <w:rsid w:val="00B827A6"/>
    <w:rsid w:val="00B831CE"/>
    <w:rsid w:val="00B86677"/>
    <w:rsid w:val="00B87131"/>
    <w:rsid w:val="00B939B1"/>
    <w:rsid w:val="00B96D40"/>
    <w:rsid w:val="00B97386"/>
    <w:rsid w:val="00BA05F2"/>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2DA3"/>
    <w:rsid w:val="00C13319"/>
    <w:rsid w:val="00C13EE9"/>
    <w:rsid w:val="00C21540"/>
    <w:rsid w:val="00C21906"/>
    <w:rsid w:val="00C21BFA"/>
    <w:rsid w:val="00C22148"/>
    <w:rsid w:val="00C24C8D"/>
    <w:rsid w:val="00C25FE2"/>
    <w:rsid w:val="00C26B53"/>
    <w:rsid w:val="00C2776B"/>
    <w:rsid w:val="00C279B2"/>
    <w:rsid w:val="00C33E50"/>
    <w:rsid w:val="00C34C20"/>
    <w:rsid w:val="00C35A3E"/>
    <w:rsid w:val="00C42130"/>
    <w:rsid w:val="00C423A4"/>
    <w:rsid w:val="00C44BF5"/>
    <w:rsid w:val="00C454DF"/>
    <w:rsid w:val="00C521D6"/>
    <w:rsid w:val="00C54F35"/>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058"/>
    <w:rsid w:val="00CA7392"/>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CA0"/>
    <w:rsid w:val="00CC5DE6"/>
    <w:rsid w:val="00CC6E4E"/>
    <w:rsid w:val="00CC6FE8"/>
    <w:rsid w:val="00CC7202"/>
    <w:rsid w:val="00CD1788"/>
    <w:rsid w:val="00CD2808"/>
    <w:rsid w:val="00CD28BF"/>
    <w:rsid w:val="00CD4092"/>
    <w:rsid w:val="00CD4A20"/>
    <w:rsid w:val="00CD50A1"/>
    <w:rsid w:val="00CD519E"/>
    <w:rsid w:val="00CD561D"/>
    <w:rsid w:val="00CE0C4F"/>
    <w:rsid w:val="00CE30EA"/>
    <w:rsid w:val="00CF048A"/>
    <w:rsid w:val="00CF153A"/>
    <w:rsid w:val="00CF155A"/>
    <w:rsid w:val="00CF2947"/>
    <w:rsid w:val="00CF686F"/>
    <w:rsid w:val="00CF6E60"/>
    <w:rsid w:val="00CF7BCA"/>
    <w:rsid w:val="00CF7C6E"/>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568FF"/>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C7491"/>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12A"/>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45E0"/>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07E7"/>
    <w:rsid w:val="00EA58D1"/>
    <w:rsid w:val="00EA61BC"/>
    <w:rsid w:val="00EA681A"/>
    <w:rsid w:val="00EA735B"/>
    <w:rsid w:val="00EB17DE"/>
    <w:rsid w:val="00EB1E69"/>
    <w:rsid w:val="00EB2086"/>
    <w:rsid w:val="00EB5EDF"/>
    <w:rsid w:val="00EB60FE"/>
    <w:rsid w:val="00EB74DB"/>
    <w:rsid w:val="00EC3663"/>
    <w:rsid w:val="00EC5359"/>
    <w:rsid w:val="00EC562A"/>
    <w:rsid w:val="00ED067A"/>
    <w:rsid w:val="00ED2B50"/>
    <w:rsid w:val="00ED5511"/>
    <w:rsid w:val="00EE0350"/>
    <w:rsid w:val="00EE0719"/>
    <w:rsid w:val="00EE0E80"/>
    <w:rsid w:val="00EE54A6"/>
    <w:rsid w:val="00EE613F"/>
    <w:rsid w:val="00EE7295"/>
    <w:rsid w:val="00EE7869"/>
    <w:rsid w:val="00EE7DB7"/>
    <w:rsid w:val="00EF054A"/>
    <w:rsid w:val="00EF3235"/>
    <w:rsid w:val="00EF7E72"/>
    <w:rsid w:val="00F03C70"/>
    <w:rsid w:val="00F06D37"/>
    <w:rsid w:val="00F07B9D"/>
    <w:rsid w:val="00F11586"/>
    <w:rsid w:val="00F1183B"/>
    <w:rsid w:val="00F11C9F"/>
    <w:rsid w:val="00F12263"/>
    <w:rsid w:val="00F1409D"/>
    <w:rsid w:val="00F14214"/>
    <w:rsid w:val="00F157A9"/>
    <w:rsid w:val="00F21B52"/>
    <w:rsid w:val="00F25BB6"/>
    <w:rsid w:val="00F26B7E"/>
    <w:rsid w:val="00F27A3B"/>
    <w:rsid w:val="00F318A6"/>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47C2"/>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3776"/>
    <w:rsid w:val="00FA4DAC"/>
    <w:rsid w:val="00FA662D"/>
    <w:rsid w:val="00FA73B1"/>
    <w:rsid w:val="00FB0CB9"/>
    <w:rsid w:val="00FB231D"/>
    <w:rsid w:val="00FB45F1"/>
    <w:rsid w:val="00FB4676"/>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BE365DC"/>
    <w:rsid w:val="0C633590"/>
    <w:rsid w:val="1C317A2E"/>
    <w:rsid w:val="233265DD"/>
    <w:rsid w:val="348C18C8"/>
    <w:rsid w:val="3EAD3FF2"/>
    <w:rsid w:val="4E530E2D"/>
    <w:rsid w:val="5851528C"/>
    <w:rsid w:val="605E685D"/>
    <w:rsid w:val="70B70FE7"/>
    <w:rsid w:val="77CE4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uiPriority w:val="1"/>
  </w:style>
  <w:style w:type="table" w:default="1" w:styleId="28">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annotation text"/>
    <w:basedOn w:val="1"/>
    <w:link w:val="234"/>
    <w:semiHidden/>
    <w:unhideWhenUsed/>
    <w:uiPriority w:val="99"/>
    <w:pPr>
      <w:jc w:val="left"/>
    </w:pPr>
  </w:style>
  <w:style w:type="paragraph" w:styleId="14">
    <w:name w:val="Body Text"/>
    <w:basedOn w:val="1"/>
    <w:link w:val="89"/>
    <w:uiPriority w:val="0"/>
    <w:pPr>
      <w:spacing w:after="120"/>
    </w:pPr>
  </w:style>
  <w:style w:type="paragraph" w:styleId="15">
    <w:name w:val="toc 5"/>
    <w:basedOn w:val="1"/>
    <w:next w:val="1"/>
    <w:unhideWhenUsed/>
    <w:uiPriority w:val="39"/>
    <w:pPr>
      <w:ind w:left="839"/>
    </w:pPr>
    <w:rPr>
      <w:rFonts w:ascii="宋体"/>
    </w:rPr>
  </w:style>
  <w:style w:type="paragraph" w:styleId="16">
    <w:name w:val="toc 3"/>
    <w:basedOn w:val="1"/>
    <w:next w:val="1"/>
    <w:unhideWhenUsed/>
    <w:uiPriority w:val="39"/>
    <w:pPr>
      <w:spacing w:line="300" w:lineRule="exact"/>
      <w:ind w:left="420"/>
    </w:pPr>
    <w:rPr>
      <w:rFonts w:ascii="宋体"/>
    </w:rPr>
  </w:style>
  <w:style w:type="paragraph" w:styleId="17">
    <w:name w:val="Balloon Text"/>
    <w:basedOn w:val="1"/>
    <w:link w:val="48"/>
    <w:semiHidden/>
    <w:unhideWhenUsed/>
    <w:uiPriority w:val="99"/>
    <w:rPr>
      <w:sz w:val="18"/>
      <w:szCs w:val="18"/>
    </w:rPr>
  </w:style>
  <w:style w:type="paragraph" w:styleId="18">
    <w:name w:val="footer"/>
    <w:basedOn w:val="1"/>
    <w:link w:val="47"/>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uiPriority w:val="99"/>
    <w:pPr>
      <w:tabs>
        <w:tab w:val="center" w:pos="4153"/>
        <w:tab w:val="right" w:pos="8306"/>
      </w:tabs>
      <w:adjustRightInd/>
      <w:snapToGrid w:val="0"/>
      <w:jc w:val="center"/>
    </w:pPr>
    <w:rPr>
      <w:sz w:val="18"/>
      <w:szCs w:val="18"/>
    </w:rPr>
  </w:style>
  <w:style w:type="paragraph" w:styleId="20">
    <w:name w:val="toc 1"/>
    <w:basedOn w:val="1"/>
    <w:next w:val="1"/>
    <w:unhideWhenUsed/>
    <w:uiPriority w:val="39"/>
    <w:rPr>
      <w:rFonts w:ascii="宋体"/>
    </w:rPr>
  </w:style>
  <w:style w:type="paragraph" w:styleId="21">
    <w:name w:val="toc 4"/>
    <w:basedOn w:val="1"/>
    <w:next w:val="1"/>
    <w:unhideWhenUsed/>
    <w:uiPriority w:val="39"/>
    <w:pPr>
      <w:tabs>
        <w:tab w:val="right" w:leader="dot" w:pos="9344"/>
      </w:tabs>
      <w:spacing w:line="300" w:lineRule="exact"/>
      <w:ind w:left="629"/>
    </w:pPr>
    <w:rPr>
      <w:rFonts w:ascii="宋体"/>
    </w:rPr>
  </w:style>
  <w:style w:type="paragraph" w:styleId="22">
    <w:name w:val="footnote text"/>
    <w:basedOn w:val="1"/>
    <w:next w:val="1"/>
    <w:link w:val="102"/>
    <w:semiHidden/>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uiPriority w:val="39"/>
    <w:pPr>
      <w:spacing w:line="300" w:lineRule="exact"/>
      <w:ind w:left="1049"/>
    </w:pPr>
    <w:rPr>
      <w:rFonts w:ascii="宋体"/>
    </w:rPr>
  </w:style>
  <w:style w:type="paragraph" w:styleId="24">
    <w:name w:val="table of figures"/>
    <w:basedOn w:val="1"/>
    <w:next w:val="1"/>
    <w:semiHidden/>
    <w:uiPriority w:val="0"/>
    <w:pPr>
      <w:adjustRightInd/>
      <w:spacing w:line="240" w:lineRule="auto"/>
      <w:jc w:val="left"/>
    </w:pPr>
    <w:rPr>
      <w:szCs w:val="24"/>
    </w:rPr>
  </w:style>
  <w:style w:type="paragraph" w:styleId="25">
    <w:name w:val="toc 2"/>
    <w:basedOn w:val="1"/>
    <w:next w:val="1"/>
    <w:unhideWhenUsed/>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5"/>
    <w:semiHidden/>
    <w:unhideWhenUsed/>
    <w:uiPriority w:val="99"/>
    <w:rPr>
      <w:b/>
      <w:bCs/>
    </w:rPr>
  </w:style>
  <w:style w:type="table" w:styleId="29">
    <w:name w:val="Table Grid"/>
    <w:basedOn w:val="28"/>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uiPriority w:val="0"/>
    <w:rPr>
      <w:rFonts w:ascii="宋体" w:hAnsi="Times New Roman" w:eastAsia="宋体"/>
      <w:sz w:val="18"/>
    </w:rPr>
  </w:style>
  <w:style w:type="character" w:styleId="33">
    <w:name w:val="Emphasis"/>
    <w:qFormat/>
    <w:uiPriority w:val="20"/>
    <w:rPr>
      <w:i/>
      <w:iCs/>
    </w:rPr>
  </w:style>
  <w:style w:type="character" w:styleId="34">
    <w:name w:val="Hyperlink"/>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uiPriority w:val="99"/>
    <w:rPr>
      <w:sz w:val="21"/>
      <w:szCs w:val="21"/>
    </w:rPr>
  </w:style>
  <w:style w:type="character" w:styleId="36">
    <w:name w:val="footnote reference"/>
    <w:semiHidden/>
    <w:uiPriority w:val="0"/>
    <w:rPr>
      <w:rFonts w:ascii="宋体" w:hAnsi="宋体" w:eastAsia="宋体" w:cs="Times New Roman"/>
      <w:spacing w:val="0"/>
      <w:sz w:val="18"/>
      <w:vertAlign w:val="superscript"/>
    </w:rPr>
  </w:style>
  <w:style w:type="character" w:customStyle="1" w:styleId="37">
    <w:name w:val="标题 1 字符"/>
    <w:link w:val="2"/>
    <w:uiPriority w:val="0"/>
    <w:rPr>
      <w:b/>
      <w:bCs/>
      <w:kern w:val="44"/>
      <w:sz w:val="44"/>
      <w:szCs w:val="44"/>
    </w:rPr>
  </w:style>
  <w:style w:type="character" w:customStyle="1" w:styleId="38">
    <w:name w:val="标题 2 字符"/>
    <w:link w:val="3"/>
    <w:uiPriority w:val="0"/>
    <w:rPr>
      <w:rFonts w:ascii="Arial" w:hAnsi="Arial" w:eastAsia="黑体"/>
      <w:b/>
      <w:bCs/>
      <w:kern w:val="2"/>
      <w:sz w:val="32"/>
      <w:szCs w:val="32"/>
    </w:rPr>
  </w:style>
  <w:style w:type="character" w:customStyle="1" w:styleId="39">
    <w:name w:val="标题 3 字符"/>
    <w:link w:val="4"/>
    <w:uiPriority w:val="0"/>
    <w:rPr>
      <w:b/>
      <w:bCs/>
      <w:kern w:val="2"/>
      <w:sz w:val="32"/>
      <w:szCs w:val="32"/>
    </w:rPr>
  </w:style>
  <w:style w:type="character" w:customStyle="1" w:styleId="40">
    <w:name w:val="标题 4 字符"/>
    <w:link w:val="5"/>
    <w:uiPriority w:val="0"/>
    <w:rPr>
      <w:rFonts w:ascii="Arial" w:hAnsi="Arial" w:eastAsia="黑体"/>
      <w:b/>
      <w:bCs/>
      <w:kern w:val="2"/>
      <w:sz w:val="28"/>
      <w:szCs w:val="28"/>
    </w:rPr>
  </w:style>
  <w:style w:type="character" w:customStyle="1" w:styleId="41">
    <w:name w:val="标题 5 字符"/>
    <w:link w:val="6"/>
    <w:uiPriority w:val="0"/>
    <w:rPr>
      <w:b/>
      <w:bCs/>
      <w:kern w:val="2"/>
      <w:sz w:val="28"/>
      <w:szCs w:val="28"/>
    </w:rPr>
  </w:style>
  <w:style w:type="character" w:customStyle="1" w:styleId="42">
    <w:name w:val="标题 6 字符"/>
    <w:link w:val="7"/>
    <w:uiPriority w:val="0"/>
    <w:rPr>
      <w:rFonts w:ascii="Arial" w:hAnsi="Arial" w:eastAsia="黑体"/>
      <w:b/>
      <w:bCs/>
      <w:kern w:val="2"/>
      <w:sz w:val="24"/>
      <w:szCs w:val="24"/>
    </w:rPr>
  </w:style>
  <w:style w:type="character" w:customStyle="1" w:styleId="43">
    <w:name w:val="标题 7 字符"/>
    <w:link w:val="8"/>
    <w:uiPriority w:val="0"/>
    <w:rPr>
      <w:b/>
      <w:bCs/>
      <w:kern w:val="2"/>
      <w:sz w:val="24"/>
      <w:szCs w:val="24"/>
    </w:rPr>
  </w:style>
  <w:style w:type="character" w:customStyle="1" w:styleId="44">
    <w:name w:val="标题 8 字符"/>
    <w:link w:val="9"/>
    <w:uiPriority w:val="0"/>
    <w:rPr>
      <w:rFonts w:ascii="Arial" w:hAnsi="Arial" w:eastAsia="黑体"/>
      <w:kern w:val="2"/>
      <w:sz w:val="24"/>
      <w:szCs w:val="24"/>
    </w:rPr>
  </w:style>
  <w:style w:type="character" w:customStyle="1" w:styleId="45">
    <w:name w:val="标题 9 字符"/>
    <w:link w:val="10"/>
    <w:uiPriority w:val="0"/>
    <w:rPr>
      <w:rFonts w:ascii="Arial" w:hAnsi="Arial" w:eastAsia="黑体"/>
      <w:kern w:val="2"/>
      <w:sz w:val="21"/>
      <w:szCs w:val="21"/>
    </w:rPr>
  </w:style>
  <w:style w:type="character" w:customStyle="1" w:styleId="46">
    <w:name w:val="页眉 字符"/>
    <w:link w:val="19"/>
    <w:uiPriority w:val="99"/>
    <w:rPr>
      <w:kern w:val="2"/>
      <w:sz w:val="18"/>
      <w:szCs w:val="18"/>
    </w:rPr>
  </w:style>
  <w:style w:type="character" w:customStyle="1" w:styleId="47">
    <w:name w:val="页脚 字符"/>
    <w:link w:val="18"/>
    <w:uiPriority w:val="99"/>
    <w:rPr>
      <w:rFonts w:ascii="宋体"/>
      <w:kern w:val="2"/>
      <w:sz w:val="18"/>
      <w:szCs w:val="18"/>
    </w:rPr>
  </w:style>
  <w:style w:type="character" w:customStyle="1" w:styleId="48">
    <w:name w:val="批注框文本 字符"/>
    <w:link w:val="17"/>
    <w:semiHidden/>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字符"/>
    <w:link w:val="49"/>
    <w:uiPriority w:val="29"/>
    <w:rPr>
      <w:i/>
      <w:iCs/>
      <w:color w:val="000000"/>
      <w:kern w:val="2"/>
      <w:sz w:val="21"/>
      <w:szCs w:val="21"/>
    </w:rPr>
  </w:style>
  <w:style w:type="character" w:customStyle="1" w:styleId="51">
    <w:name w:val="标题 字符"/>
    <w:link w:val="26"/>
    <w:uiPriority w:val="0"/>
    <w:rPr>
      <w:rFonts w:ascii="Arial" w:hAnsi="Arial" w:cs="Arial"/>
      <w:b/>
      <w:bCs/>
      <w:kern w:val="2"/>
      <w:sz w:val="32"/>
      <w:szCs w:val="32"/>
    </w:rPr>
  </w:style>
  <w:style w:type="paragraph" w:customStyle="1" w:styleId="52">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uiPriority w:val="0"/>
    <w:pPr>
      <w:ind w:left="198"/>
    </w:pPr>
    <w:rPr>
      <w:rFonts w:ascii="宋体" w:hAnsi="Times New Roman" w:eastAsia="宋体" w:cs="Times New Roman"/>
      <w:sz w:val="18"/>
      <w:lang w:val="en-US" w:eastAsia="zh-CN" w:bidi="ar-SA"/>
    </w:rPr>
  </w:style>
  <w:style w:type="paragraph" w:customStyle="1" w:styleId="55">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6">
    <w:name w:val="标准书眉一"/>
    <w:uiPriority w:val="0"/>
    <w:pPr>
      <w:jc w:val="both"/>
    </w:pPr>
    <w:rPr>
      <w:rFonts w:ascii="Times New Roman" w:hAnsi="Times New Roman" w:eastAsia="宋体" w:cs="Times New Roman"/>
      <w:lang w:val="en-US" w:eastAsia="zh-CN" w:bidi="ar-SA"/>
    </w:rPr>
  </w:style>
  <w:style w:type="paragraph" w:customStyle="1" w:styleId="57">
    <w:name w:val="标准文件_ICS"/>
    <w:basedOn w:val="1"/>
    <w:uiPriority w:val="0"/>
    <w:pPr>
      <w:spacing w:line="0" w:lineRule="atLeast"/>
    </w:pPr>
    <w:rPr>
      <w:rFonts w:ascii="黑体" w:hAnsi="宋体" w:eastAsia="黑体"/>
    </w:rPr>
  </w:style>
  <w:style w:type="paragraph" w:customStyle="1" w:styleId="58">
    <w:name w:val="标准文件_标准正文"/>
    <w:basedOn w:val="1"/>
    <w:next w:val="59"/>
    <w:uiPriority w:val="0"/>
    <w:pPr>
      <w:snapToGrid w:val="0"/>
      <w:ind w:firstLine="200" w:firstLineChars="200"/>
    </w:pPr>
    <w:rPr>
      <w:kern w:val="0"/>
    </w:rPr>
  </w:style>
  <w:style w:type="paragraph" w:customStyle="1" w:styleId="59">
    <w:name w:val="标准文件_段"/>
    <w:link w:val="187"/>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uiPriority w:val="0"/>
    <w:pPr>
      <w:adjustRightInd/>
      <w:snapToGrid/>
      <w:ind w:firstLine="0" w:firstLineChars="0"/>
    </w:pPr>
    <w:rPr>
      <w:rFonts w:ascii="宋体" w:hAnsi="宋体"/>
      <w:kern w:val="2"/>
    </w:rPr>
  </w:style>
  <w:style w:type="paragraph" w:customStyle="1" w:styleId="61">
    <w:name w:val="标准文件_标准部门"/>
    <w:basedOn w:val="1"/>
    <w:uiPriority w:val="0"/>
    <w:pPr>
      <w:jc w:val="center"/>
    </w:pPr>
    <w:rPr>
      <w:rFonts w:ascii="黑体" w:eastAsia="黑体"/>
      <w:kern w:val="0"/>
      <w:sz w:val="44"/>
    </w:rPr>
  </w:style>
  <w:style w:type="paragraph" w:customStyle="1" w:styleId="62">
    <w:name w:val="标准文件_标准代替"/>
    <w:basedOn w:val="1"/>
    <w:next w:val="1"/>
    <w:uiPriority w:val="0"/>
    <w:pPr>
      <w:spacing w:line="310" w:lineRule="exact"/>
      <w:jc w:val="right"/>
    </w:pPr>
    <w:rPr>
      <w:rFonts w:ascii="宋体" w:hAnsi="宋体"/>
      <w:kern w:val="0"/>
    </w:rPr>
  </w:style>
  <w:style w:type="paragraph" w:customStyle="1" w:styleId="63">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uiPriority w:val="0"/>
    <w:pPr>
      <w:jc w:val="left"/>
    </w:pPr>
  </w:style>
  <w:style w:type="paragraph" w:customStyle="1" w:styleId="66">
    <w:name w:val="标准文件_参考文献标题"/>
    <w:basedOn w:val="1"/>
    <w:next w:val="1"/>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7">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uiPriority w:val="0"/>
    <w:rPr>
      <w:rFonts w:ascii="黑体" w:eastAsia="黑体"/>
      <w:spacing w:val="0"/>
      <w:w w:val="100"/>
      <w:position w:val="3"/>
      <w:sz w:val="28"/>
    </w:rPr>
  </w:style>
  <w:style w:type="paragraph" w:customStyle="1" w:styleId="70">
    <w:name w:val="标准文件_方框数字列项"/>
    <w:basedOn w:val="59"/>
    <w:uiPriority w:val="0"/>
    <w:pPr>
      <w:numPr>
        <w:ilvl w:val="0"/>
        <w:numId w:val="3"/>
      </w:numPr>
      <w:ind w:firstLine="0" w:firstLineChars="0"/>
    </w:pPr>
  </w:style>
  <w:style w:type="paragraph" w:customStyle="1" w:styleId="71">
    <w:name w:val="标准文件_封面标准编号"/>
    <w:basedOn w:val="1"/>
    <w:next w:val="62"/>
    <w:uiPriority w:val="0"/>
    <w:pPr>
      <w:spacing w:line="310" w:lineRule="exact"/>
      <w:jc w:val="right"/>
    </w:pPr>
    <w:rPr>
      <w:rFonts w:ascii="黑体" w:eastAsia="黑体"/>
      <w:kern w:val="0"/>
      <w:sz w:val="28"/>
    </w:rPr>
  </w:style>
  <w:style w:type="paragraph" w:customStyle="1" w:styleId="72">
    <w:name w:val="标准文件_封面标准分类号"/>
    <w:basedOn w:val="1"/>
    <w:uiPriority w:val="0"/>
    <w:rPr>
      <w:rFonts w:ascii="黑体" w:eastAsia="黑体"/>
      <w:b/>
      <w:kern w:val="0"/>
      <w:sz w:val="28"/>
    </w:rPr>
  </w:style>
  <w:style w:type="paragraph" w:customStyle="1" w:styleId="73">
    <w:name w:val="标准文件_封面标准名称"/>
    <w:basedOn w:val="1"/>
    <w:uiPriority w:val="0"/>
    <w:pPr>
      <w:spacing w:line="240" w:lineRule="auto"/>
      <w:jc w:val="center"/>
    </w:pPr>
    <w:rPr>
      <w:rFonts w:ascii="黑体" w:eastAsia="黑体"/>
      <w:kern w:val="0"/>
      <w:sz w:val="52"/>
    </w:rPr>
  </w:style>
  <w:style w:type="paragraph" w:customStyle="1" w:styleId="74">
    <w:name w:val="标准文件_封面标准英文名称"/>
    <w:basedOn w:val="1"/>
    <w:uiPriority w:val="0"/>
    <w:pPr>
      <w:spacing w:line="240" w:lineRule="auto"/>
      <w:jc w:val="center"/>
    </w:pPr>
    <w:rPr>
      <w:rFonts w:ascii="黑体" w:eastAsia="黑体"/>
      <w:b/>
      <w:sz w:val="28"/>
    </w:rPr>
  </w:style>
  <w:style w:type="paragraph" w:customStyle="1" w:styleId="75">
    <w:name w:val="标准文件_封面发布日期"/>
    <w:basedOn w:val="1"/>
    <w:uiPriority w:val="0"/>
    <w:pPr>
      <w:spacing w:line="310" w:lineRule="exact"/>
    </w:pPr>
    <w:rPr>
      <w:rFonts w:ascii="黑体" w:eastAsia="黑体"/>
      <w:kern w:val="0"/>
      <w:sz w:val="28"/>
    </w:rPr>
  </w:style>
  <w:style w:type="paragraph" w:customStyle="1" w:styleId="76">
    <w:name w:val="标准文件_封面密级"/>
    <w:basedOn w:val="1"/>
    <w:uiPriority w:val="0"/>
    <w:rPr>
      <w:rFonts w:eastAsia="黑体"/>
      <w:sz w:val="32"/>
    </w:rPr>
  </w:style>
  <w:style w:type="paragraph" w:customStyle="1" w:styleId="77">
    <w:name w:val="标准文件_封面实施日期"/>
    <w:basedOn w:val="1"/>
    <w:uiPriority w:val="0"/>
    <w:pPr>
      <w:spacing w:line="310" w:lineRule="exact"/>
      <w:jc w:val="right"/>
    </w:pPr>
    <w:rPr>
      <w:rFonts w:ascii="黑体" w:eastAsia="黑体"/>
      <w:sz w:val="28"/>
    </w:rPr>
  </w:style>
  <w:style w:type="paragraph" w:customStyle="1" w:styleId="78">
    <w:name w:val="标准文件_封面抬头"/>
    <w:basedOn w:val="59"/>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14"/>
    <w:uiPriority w:val="0"/>
    <w:rPr>
      <w:kern w:val="2"/>
      <w:sz w:val="21"/>
      <w:szCs w:val="21"/>
    </w:rPr>
  </w:style>
  <w:style w:type="paragraph" w:customStyle="1" w:styleId="90">
    <w:name w:val="标准文件_附录章标题"/>
    <w:next w:val="59"/>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uiPriority w:val="0"/>
    <w:pPr>
      <w:ind w:left="488" w:leftChars="200" w:hanging="289" w:hangingChars="290"/>
    </w:pPr>
  </w:style>
  <w:style w:type="paragraph" w:customStyle="1" w:styleId="92">
    <w:name w:val="标准文件_前言、引言标题"/>
    <w:next w:val="1"/>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uiPriority w:val="0"/>
    <w:pPr>
      <w:spacing w:line="460" w:lineRule="exact"/>
      <w:ind w:left="0" w:firstLine="0"/>
    </w:pPr>
  </w:style>
  <w:style w:type="paragraph" w:customStyle="1" w:styleId="94">
    <w:name w:val="标准文件_目录标题"/>
    <w:basedOn w:val="1"/>
    <w:uiPriority w:val="0"/>
    <w:pPr>
      <w:spacing w:before="480" w:after="150" w:afterLines="150" w:line="240" w:lineRule="auto"/>
      <w:jc w:val="center"/>
    </w:pPr>
    <w:rPr>
      <w:rFonts w:ascii="黑体" w:eastAsia="黑体"/>
      <w:sz w:val="32"/>
    </w:rPr>
  </w:style>
  <w:style w:type="paragraph" w:customStyle="1" w:styleId="95">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uiPriority w:val="0"/>
    <w:pPr>
      <w:numPr>
        <w:numId w:val="10"/>
      </w:numPr>
    </w:pPr>
  </w:style>
  <w:style w:type="paragraph" w:customStyle="1" w:styleId="97">
    <w:name w:val="标准文件_三级条标题"/>
    <w:basedOn w:val="68"/>
    <w:next w:val="59"/>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uiPriority w:val="0"/>
    <w:pPr>
      <w:adjustRightInd/>
      <w:spacing w:line="240" w:lineRule="auto"/>
      <w:ind w:firstLine="200" w:firstLineChars="200"/>
    </w:pPr>
    <w:rPr>
      <w:sz w:val="18"/>
      <w:szCs w:val="24"/>
    </w:rPr>
  </w:style>
  <w:style w:type="paragraph" w:customStyle="1" w:styleId="100">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2"/>
    <w:semiHidden/>
    <w:uiPriority w:val="0"/>
    <w:rPr>
      <w:rFonts w:ascii="宋体"/>
      <w:kern w:val="2"/>
      <w:sz w:val="18"/>
      <w:szCs w:val="18"/>
    </w:rPr>
  </w:style>
  <w:style w:type="paragraph" w:customStyle="1" w:styleId="103">
    <w:name w:val="标准文件_条文脚注"/>
    <w:basedOn w:val="22"/>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uiPriority w:val="0"/>
    <w:pPr>
      <w:numPr>
        <w:ilvl w:val="0"/>
        <w:numId w:val="12"/>
      </w:numPr>
      <w:spacing w:line="240" w:lineRule="auto"/>
      <w:jc w:val="left"/>
    </w:pPr>
    <w:rPr>
      <w:rFonts w:ascii="宋体" w:hAnsi="宋体"/>
      <w:sz w:val="18"/>
    </w:rPr>
  </w:style>
  <w:style w:type="character" w:customStyle="1" w:styleId="105">
    <w:name w:val="标准文件_图表脚注内容"/>
    <w:uiPriority w:val="0"/>
    <w:rPr>
      <w:rFonts w:ascii="宋体" w:hAnsi="宋体" w:eastAsia="宋体" w:cs="Times New Roman"/>
      <w:spacing w:val="0"/>
      <w:sz w:val="18"/>
      <w:vertAlign w:val="superscript"/>
    </w:rPr>
  </w:style>
  <w:style w:type="paragraph" w:customStyle="1" w:styleId="106">
    <w:name w:val="标准文件_五级条标题"/>
    <w:next w:val="59"/>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uiPriority w:val="0"/>
    <w:pPr>
      <w:numPr>
        <w:ilvl w:val="2"/>
      </w:numPr>
      <w:spacing w:before="50" w:beforeLines="50" w:after="50" w:afterLines="50"/>
      <w:outlineLvl w:val="1"/>
    </w:pPr>
  </w:style>
  <w:style w:type="paragraph" w:customStyle="1" w:styleId="109">
    <w:name w:val="标准文件_一致程度"/>
    <w:basedOn w:val="1"/>
    <w:uiPriority w:val="0"/>
    <w:pPr>
      <w:spacing w:line="440" w:lineRule="exact"/>
      <w:jc w:val="center"/>
    </w:pPr>
    <w:rPr>
      <w:sz w:val="28"/>
    </w:rPr>
  </w:style>
  <w:style w:type="paragraph" w:customStyle="1" w:styleId="110">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uiPriority w:val="0"/>
    <w:pPr>
      <w:numPr>
        <w:ilvl w:val="3"/>
        <w:numId w:val="20"/>
      </w:numPr>
      <w:adjustRightInd/>
      <w:spacing w:line="240" w:lineRule="auto"/>
    </w:pPr>
    <w:rPr>
      <w:rFonts w:ascii="宋体" w:hAnsi="宋体"/>
      <w:szCs w:val="24"/>
    </w:rPr>
  </w:style>
  <w:style w:type="paragraph" w:customStyle="1" w:styleId="122">
    <w:name w:val="发布部门"/>
    <w:next w:val="59"/>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uiPriority w:val="0"/>
    <w:pPr>
      <w:outlineLvl w:val="4"/>
    </w:pPr>
  </w:style>
  <w:style w:type="paragraph" w:customStyle="1" w:styleId="133">
    <w:name w:val="附录四级无标题条"/>
    <w:basedOn w:val="132"/>
    <w:next w:val="59"/>
    <w:uiPriority w:val="0"/>
    <w:pPr>
      <w:outlineLvl w:val="5"/>
    </w:pPr>
  </w:style>
  <w:style w:type="paragraph" w:customStyle="1" w:styleId="134">
    <w:name w:val="附录图"/>
    <w:next w:val="59"/>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uiPriority w:val="0"/>
    <w:pPr>
      <w:outlineLvl w:val="6"/>
    </w:pPr>
  </w:style>
  <w:style w:type="paragraph" w:customStyle="1" w:styleId="137">
    <w:name w:val="附录性质"/>
    <w:basedOn w:val="1"/>
    <w:uiPriority w:val="0"/>
    <w:pPr>
      <w:widowControl/>
      <w:adjustRightInd/>
      <w:jc w:val="center"/>
    </w:pPr>
    <w:rPr>
      <w:rFonts w:ascii="黑体" w:eastAsia="黑体"/>
    </w:rPr>
  </w:style>
  <w:style w:type="paragraph" w:customStyle="1" w:styleId="138">
    <w:name w:val="附录一级无标题条"/>
    <w:basedOn w:val="90"/>
    <w:next w:val="59"/>
    <w:uiPriority w:val="0"/>
    <w:pPr>
      <w:autoSpaceDN w:val="0"/>
      <w:outlineLvl w:val="2"/>
    </w:pPr>
    <w:rPr>
      <w:rFonts w:ascii="宋体" w:hAnsi="宋体" w:eastAsia="宋体"/>
    </w:rPr>
  </w:style>
  <w:style w:type="character" w:customStyle="1" w:styleId="139">
    <w:name w:val="个人答复风格"/>
    <w:uiPriority w:val="0"/>
    <w:rPr>
      <w:rFonts w:ascii="Arial" w:hAnsi="Arial" w:eastAsia="宋体" w:cs="Arial"/>
      <w:color w:val="auto"/>
      <w:spacing w:val="0"/>
      <w:sz w:val="20"/>
    </w:rPr>
  </w:style>
  <w:style w:type="character" w:customStyle="1" w:styleId="140">
    <w:name w:val="个人撰写风格"/>
    <w:uiPriority w:val="0"/>
    <w:rPr>
      <w:rFonts w:ascii="Arial" w:hAnsi="Arial" w:eastAsia="宋体" w:cs="Arial"/>
      <w:color w:val="auto"/>
      <w:spacing w:val="0"/>
      <w:sz w:val="20"/>
    </w:rPr>
  </w:style>
  <w:style w:type="paragraph" w:customStyle="1" w:styleId="141">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uiPriority w:val="0"/>
    <w:pPr>
      <w:tabs>
        <w:tab w:val="left" w:pos="840"/>
      </w:tabs>
    </w:pPr>
  </w:style>
  <w:style w:type="paragraph" w:customStyle="1" w:styleId="144">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uiPriority w:val="0"/>
    <w:pPr>
      <w:adjustRightInd/>
      <w:spacing w:line="240" w:lineRule="auto"/>
      <w:jc w:val="left"/>
    </w:pPr>
    <w:rPr>
      <w:bCs/>
      <w:iCs/>
    </w:rPr>
  </w:style>
  <w:style w:type="paragraph" w:customStyle="1" w:styleId="146">
    <w:name w:val="目录 31"/>
    <w:basedOn w:val="1"/>
    <w:next w:val="1"/>
    <w:semiHidden/>
    <w:uiPriority w:val="0"/>
    <w:pPr>
      <w:spacing w:line="240" w:lineRule="auto"/>
    </w:pPr>
    <w:rPr>
      <w:rFonts w:ascii="宋体" w:hAnsi="宋体"/>
      <w:iCs/>
    </w:rPr>
  </w:style>
  <w:style w:type="paragraph" w:customStyle="1" w:styleId="147">
    <w:name w:val="目录 41"/>
    <w:basedOn w:val="1"/>
    <w:next w:val="1"/>
    <w:semiHidden/>
    <w:uiPriority w:val="0"/>
    <w:pPr>
      <w:adjustRightInd/>
      <w:spacing w:line="240" w:lineRule="auto"/>
      <w:jc w:val="left"/>
    </w:pPr>
  </w:style>
  <w:style w:type="paragraph" w:customStyle="1" w:styleId="148">
    <w:name w:val="目录 51"/>
    <w:basedOn w:val="1"/>
    <w:next w:val="1"/>
    <w:semiHidden/>
    <w:uiPriority w:val="0"/>
    <w:pPr>
      <w:spacing w:line="240" w:lineRule="auto"/>
    </w:pPr>
    <w:rPr>
      <w:rFonts w:ascii="宋体" w:hAnsi="宋体"/>
    </w:rPr>
  </w:style>
  <w:style w:type="paragraph" w:customStyle="1" w:styleId="149">
    <w:name w:val="目录 61"/>
    <w:basedOn w:val="1"/>
    <w:next w:val="1"/>
    <w:semiHidden/>
    <w:uiPriority w:val="0"/>
    <w:pPr>
      <w:adjustRightInd/>
      <w:spacing w:line="240" w:lineRule="auto"/>
      <w:jc w:val="left"/>
    </w:pPr>
  </w:style>
  <w:style w:type="paragraph" w:customStyle="1" w:styleId="150">
    <w:name w:val="目录 71"/>
    <w:basedOn w:val="149"/>
    <w:semiHidden/>
    <w:uiPriority w:val="0"/>
    <w:pPr>
      <w:ind w:left="1260"/>
    </w:pPr>
  </w:style>
  <w:style w:type="paragraph" w:customStyle="1" w:styleId="151">
    <w:name w:val="目录 81"/>
    <w:basedOn w:val="150"/>
    <w:semiHidden/>
    <w:uiPriority w:val="0"/>
    <w:pPr>
      <w:ind w:left="1470"/>
    </w:pPr>
  </w:style>
  <w:style w:type="paragraph" w:customStyle="1" w:styleId="152">
    <w:name w:val="目录 91"/>
    <w:basedOn w:val="151"/>
    <w:semiHidden/>
    <w:uiPriority w:val="0"/>
    <w:pPr>
      <w:ind w:left="1680"/>
    </w:pPr>
  </w:style>
  <w:style w:type="paragraph" w:customStyle="1" w:styleId="153">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uiPriority w:val="0"/>
    <w:pPr>
      <w:framePr w:wrap="around"/>
      <w:spacing w:line="0" w:lineRule="atLeast"/>
    </w:pPr>
    <w:rPr>
      <w:rFonts w:ascii="黑体" w:eastAsia="黑体"/>
      <w:b w:val="0"/>
    </w:rPr>
  </w:style>
  <w:style w:type="paragraph" w:customStyle="1" w:styleId="155">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uiPriority w:val="0"/>
    <w:pPr>
      <w:numPr>
        <w:ilvl w:val="4"/>
        <w:numId w:val="20"/>
      </w:numPr>
      <w:adjustRightInd/>
      <w:spacing w:line="240" w:lineRule="auto"/>
    </w:pPr>
    <w:rPr>
      <w:rFonts w:ascii="宋体" w:hAnsi="宋体"/>
      <w:szCs w:val="24"/>
    </w:rPr>
  </w:style>
  <w:style w:type="paragraph" w:customStyle="1" w:styleId="157">
    <w:name w:val="实施日期"/>
    <w:basedOn w:val="123"/>
    <w:uiPriority w:val="0"/>
    <w:pPr>
      <w:framePr w:hSpace="0" w:wrap="around" w:xAlign="right"/>
      <w:jc w:val="right"/>
    </w:pPr>
  </w:style>
  <w:style w:type="paragraph" w:customStyle="1" w:styleId="158">
    <w:name w:val="四级无标题条"/>
    <w:basedOn w:val="1"/>
    <w:uiPriority w:val="0"/>
    <w:pPr>
      <w:numPr>
        <w:ilvl w:val="5"/>
        <w:numId w:val="20"/>
      </w:numPr>
      <w:adjustRightInd/>
      <w:spacing w:line="240" w:lineRule="auto"/>
    </w:pPr>
    <w:rPr>
      <w:rFonts w:ascii="宋体" w:hAnsi="宋体"/>
      <w:szCs w:val="24"/>
    </w:rPr>
  </w:style>
  <w:style w:type="paragraph" w:customStyle="1" w:styleId="159">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uiPriority w:val="0"/>
    <w:pPr>
      <w:jc w:val="both"/>
    </w:pPr>
    <w:rPr>
      <w:rFonts w:ascii="宋体" w:hAnsi="宋体" w:eastAsia="宋体" w:cs="Times New Roman"/>
      <w:sz w:val="21"/>
      <w:lang w:val="en-US" w:eastAsia="zh-CN" w:bidi="ar-SA"/>
    </w:rPr>
  </w:style>
  <w:style w:type="paragraph" w:customStyle="1" w:styleId="161">
    <w:name w:val="五级无标题条"/>
    <w:basedOn w:val="1"/>
    <w:uiPriority w:val="0"/>
    <w:pPr>
      <w:numPr>
        <w:ilvl w:val="6"/>
        <w:numId w:val="20"/>
      </w:numPr>
      <w:adjustRightInd/>
    </w:pPr>
    <w:rPr>
      <w:szCs w:val="24"/>
    </w:rPr>
  </w:style>
  <w:style w:type="paragraph" w:customStyle="1" w:styleId="162">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3">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uiPriority w:val="0"/>
    <w:rPr>
      <w:rFonts w:ascii="宋体" w:hAnsi="Times New Roman" w:eastAsia="宋体" w:cs="Times New Roman"/>
      <w:sz w:val="21"/>
      <w:lang w:val="en-US" w:eastAsia="zh-CN" w:bidi="ar-SA"/>
    </w:rPr>
  </w:style>
  <w:style w:type="paragraph" w:customStyle="1" w:styleId="175">
    <w:name w:val="标准文件_三级项"/>
    <w:basedOn w:val="1"/>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uiPriority w:val="0"/>
    <w:pPr>
      <w:framePr w:w="3997" w:h="471" w:hRule="exact" w:hSpace="0" w:vSpace="181" w:wrap="around" w:vAnchor="page" w:hAnchor="page" w:x="1419" w:y="14097"/>
    </w:pPr>
  </w:style>
  <w:style w:type="paragraph" w:customStyle="1" w:styleId="197">
    <w:name w:val="其他实施日期"/>
    <w:basedOn w:val="157"/>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uiPriority w:val="0"/>
    <w:rPr>
      <w:rFonts w:ascii="黑体" w:eastAsia="黑体"/>
      <w:spacing w:val="85"/>
      <w:w w:val="100"/>
      <w:position w:val="3"/>
      <w:sz w:val="28"/>
      <w:szCs w:val="28"/>
    </w:rPr>
  </w:style>
  <w:style w:type="paragraph" w:customStyle="1" w:styleId="233">
    <w:name w:val="一级条标题"/>
    <w:next w:val="1"/>
    <w:qFormat/>
    <w:uiPriority w:val="0"/>
    <w:pPr>
      <w:numPr>
        <w:ilvl w:val="1"/>
        <w:numId w:val="1"/>
      </w:numPr>
      <w:spacing w:before="156" w:beforeLines="50" w:after="156" w:afterLines="50"/>
      <w:ind w:left="0"/>
      <w:outlineLvl w:val="2"/>
    </w:pPr>
    <w:rPr>
      <w:rFonts w:ascii="黑体" w:hAnsi="Times New Roman" w:eastAsia="黑体" w:cs="Times New Roman"/>
      <w:sz w:val="21"/>
      <w:szCs w:val="21"/>
      <w:lang w:val="en-US" w:eastAsia="zh-CN" w:bidi="ar-SA"/>
    </w:rPr>
  </w:style>
  <w:style w:type="character" w:customStyle="1" w:styleId="234">
    <w:name w:val="批注文字 字符"/>
    <w:basedOn w:val="30"/>
    <w:link w:val="13"/>
    <w:semiHidden/>
    <w:uiPriority w:val="99"/>
    <w:rPr>
      <w:kern w:val="2"/>
      <w:sz w:val="21"/>
      <w:szCs w:val="21"/>
    </w:rPr>
  </w:style>
  <w:style w:type="character" w:customStyle="1" w:styleId="235">
    <w:name w:val="批注主题 字符"/>
    <w:basedOn w:val="234"/>
    <w:link w:val="27"/>
    <w:semiHidden/>
    <w:uiPriority w:val="99"/>
    <w:rPr>
      <w:b/>
      <w:bCs/>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glossaryDocument" Target="glossary/document.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tiff"/><Relationship Id="rId10" Type="http://schemas.openxmlformats.org/officeDocument/2006/relationships/theme" Target="theme/theme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8E084AC0F374A748FADE2F56D97115E"/>
        <w:style w:val=""/>
        <w:category>
          <w:name w:val="常规"/>
          <w:gallery w:val="placeholder"/>
        </w:category>
        <w:types>
          <w:type w:val="bbPlcHdr"/>
        </w:types>
        <w:behaviors>
          <w:behavior w:val="content"/>
        </w:behaviors>
        <w:description w:val=""/>
        <w:guid w:val="{FD7FCB69-1DD3-4131-A40B-5B378462E1F4}"/>
      </w:docPartPr>
      <w:docPartBody>
        <w:p>
          <w:pPr>
            <w:pStyle w:val="5"/>
          </w:pPr>
          <w:r>
            <w:rPr>
              <w:rStyle w:val="4"/>
              <w:rFonts w:hint="eastAsia"/>
            </w:rPr>
            <w:t>单击或点击此处输入文字。</w:t>
          </w:r>
        </w:p>
      </w:docPartBody>
    </w:docPart>
    <w:docPart>
      <w:docPartPr>
        <w:name w:val="6A9F5520472C4E70BF5617610EEA58E7"/>
        <w:style w:val=""/>
        <w:category>
          <w:name w:val="常规"/>
          <w:gallery w:val="placeholder"/>
        </w:category>
        <w:types>
          <w:type w:val="bbPlcHdr"/>
        </w:types>
        <w:behaviors>
          <w:behavior w:val="content"/>
        </w:behaviors>
        <w:description w:val=""/>
        <w:guid w:val="{B17DD232-F235-48EB-BCC4-CC7B01830F91}"/>
      </w:docPartPr>
      <w:docPartBody>
        <w:p>
          <w:pPr>
            <w:pStyle w:val="6"/>
          </w:pPr>
          <w:r>
            <w:rPr>
              <w:rStyle w:val="4"/>
              <w:rFonts w:hint="eastAsia"/>
            </w:rPr>
            <w:t>选择一项。</w:t>
          </w:r>
        </w:p>
      </w:docPartBody>
    </w:docPart>
    <w:docPart>
      <w:docPartPr>
        <w:name w:val="741C6A037D8941FC874D661F2A3A1B95"/>
        <w:style w:val=""/>
        <w:category>
          <w:name w:val="常规"/>
          <w:gallery w:val="placeholder"/>
        </w:category>
        <w:types>
          <w:type w:val="bbPlcHdr"/>
        </w:types>
        <w:behaviors>
          <w:behavior w:val="content"/>
        </w:behaviors>
        <w:description w:val=""/>
        <w:guid w:val="{BA33984E-E23B-461A-80A7-5B1C14B3C6A7}"/>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502"/>
    <w:rsid w:val="00051650"/>
    <w:rsid w:val="002420A7"/>
    <w:rsid w:val="002A5F88"/>
    <w:rsid w:val="003517F4"/>
    <w:rsid w:val="00385643"/>
    <w:rsid w:val="003D052F"/>
    <w:rsid w:val="0070564C"/>
    <w:rsid w:val="00805D92"/>
    <w:rsid w:val="009056E8"/>
    <w:rsid w:val="009127F6"/>
    <w:rsid w:val="009E02CB"/>
    <w:rsid w:val="00A82A08"/>
    <w:rsid w:val="00DF59AE"/>
    <w:rsid w:val="00E825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D8E084AC0F374A748FADE2F56D97115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A9F5520472C4E70BF5617610EEA58E7"/>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41C6A037D8941FC874D661F2A3A1B95"/>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9</Pages>
  <Words>942</Words>
  <Characters>5374</Characters>
  <Lines>44</Lines>
  <Paragraphs>12</Paragraphs>
  <TotalTime>51</TotalTime>
  <ScaleCrop>false</ScaleCrop>
  <LinksUpToDate>false</LinksUpToDate>
  <CharactersWithSpaces>6304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2025-07-22T06:54:00Z</dcterms:created>
  <dc:creator>FIKA</dc:creator>
  <dc:description>&lt;config cover="true" show_menu="true" version="1.0.0" doctype="SDKXY"&gt;_x000d_
&lt;/config&gt;</dc:description>
  <cp:lastModifiedBy>Administrator</cp:lastModifiedBy>
  <cp:lastPrinted>2025-07-22T06:52:00Z</cp:lastPrinted>
  <dcterms:modified xsi:type="dcterms:W3CDTF">2025-07-25T09:06:24Z</dcterms:modified>
  <dc:title>地方标准</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eyJoZGlkIjoiYmVlNjMwMDY1MDg5ZjhjZjQxYjAzMDY5NTRiMzJmMTIiLCJ1c2VySWQiOiIyNDQzNTQ0MDIifQ==</vt:lpwstr>
  </property>
  <property fmtid="{D5CDD505-2E9C-101B-9397-08002B2CF9AE}" pid="15" name="KSOProductBuildVer">
    <vt:lpwstr>2052-11.8.2.9022</vt:lpwstr>
  </property>
  <property fmtid="{D5CDD505-2E9C-101B-9397-08002B2CF9AE}" pid="16" name="ICV">
    <vt:lpwstr>D322E077F435459BA9C0A2B9B7415B50_12</vt:lpwstr>
  </property>
</Properties>
</file>